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EFDDA" w14:textId="539BB970" w:rsidR="001F53EA" w:rsidRPr="00F61AB7" w:rsidRDefault="005D1A7D" w:rsidP="001F53EA">
      <w:pPr>
        <w:rPr>
          <w:rFonts w:ascii="Trebuchet MS" w:hAnsi="Trebuchet MS"/>
          <w:color w:val="17365D"/>
          <w:sz w:val="32"/>
          <w:szCs w:val="24"/>
          <w:lang w:val="en-GB"/>
        </w:rPr>
      </w:pPr>
      <w:r w:rsidRPr="007D425C">
        <w:rPr>
          <w:rFonts w:ascii="Trebuchet MS" w:hAnsi="Trebuchet MS"/>
          <w:color w:val="000000" w:themeColor="text1"/>
          <w:sz w:val="32"/>
          <w:szCs w:val="24"/>
          <w:lang w:val="en-GB"/>
        </w:rPr>
        <w:t xml:space="preserve">Job Description: </w:t>
      </w:r>
      <w:r w:rsidR="005E3247" w:rsidRPr="007D425C">
        <w:rPr>
          <w:rFonts w:ascii="Trebuchet MS" w:hAnsi="Trebuchet MS"/>
          <w:color w:val="000000" w:themeColor="text1"/>
          <w:sz w:val="32"/>
          <w:szCs w:val="24"/>
          <w:lang w:val="en-GB"/>
        </w:rPr>
        <w:t>Asset Integrity Engineer</w:t>
      </w:r>
      <w:r w:rsidR="001F53EA" w:rsidRPr="00F61AB7">
        <w:rPr>
          <w:rFonts w:ascii="Trebuchet MS" w:hAnsi="Trebuchet MS"/>
          <w:color w:val="17365D"/>
          <w:sz w:val="32"/>
          <w:szCs w:val="24"/>
          <w:lang w:val="en-GB"/>
        </w:rPr>
        <w:tab/>
      </w:r>
      <w:r w:rsidR="001F53EA" w:rsidRPr="00F61AB7">
        <w:rPr>
          <w:rFonts w:ascii="Trebuchet MS" w:hAnsi="Trebuchet MS"/>
          <w:color w:val="17365D"/>
          <w:sz w:val="32"/>
          <w:szCs w:val="24"/>
          <w:lang w:val="en-US"/>
        </w:rPr>
        <w:t xml:space="preserve"> </w:t>
      </w:r>
    </w:p>
    <w:tbl>
      <w:tblPr>
        <w:tblW w:w="9180" w:type="dxa"/>
        <w:tblLook w:val="01E0" w:firstRow="1" w:lastRow="1" w:firstColumn="1" w:lastColumn="1" w:noHBand="0" w:noVBand="0"/>
      </w:tblPr>
      <w:tblGrid>
        <w:gridCol w:w="9180"/>
      </w:tblGrid>
      <w:tr w:rsidR="001F53EA" w:rsidRPr="00D03AA5" w14:paraId="2D7EFDDC" w14:textId="77777777" w:rsidTr="00874D11">
        <w:tc>
          <w:tcPr>
            <w:tcW w:w="9180" w:type="dxa"/>
            <w:tcBorders>
              <w:top w:val="single" w:sz="4" w:space="0" w:color="FFFFFF"/>
              <w:left w:val="single" w:sz="4" w:space="0" w:color="FFFFFF"/>
              <w:bottom w:val="single" w:sz="4" w:space="0" w:color="FFFFFF"/>
              <w:right w:val="single" w:sz="4" w:space="0" w:color="FFFFFF"/>
              <w:tl2br w:val="nil"/>
              <w:tr2bl w:val="nil"/>
            </w:tcBorders>
            <w:shd w:val="clear" w:color="auto" w:fill="EE0000"/>
          </w:tcPr>
          <w:p w14:paraId="2D7EFDDB" w14:textId="77777777" w:rsidR="001F53EA" w:rsidRPr="00D03AA5" w:rsidRDefault="001F53EA" w:rsidP="004E3A21">
            <w:pPr>
              <w:spacing w:before="20" w:after="20" w:line="240" w:lineRule="auto"/>
              <w:rPr>
                <w:rFonts w:ascii="Trebuchet MS" w:eastAsia="Times New Roman" w:hAnsi="Trebuchet MS"/>
                <w:b/>
                <w:color w:val="FFFFFF"/>
                <w:sz w:val="20"/>
                <w:szCs w:val="20"/>
                <w:lang w:val="en-GB" w:eastAsia="nl-NL"/>
              </w:rPr>
            </w:pPr>
            <w:r w:rsidRPr="00D03AA5">
              <w:rPr>
                <w:rFonts w:ascii="Trebuchet MS" w:eastAsia="Times New Roman" w:hAnsi="Trebuchet MS"/>
                <w:b/>
                <w:color w:val="FFFFFF"/>
                <w:sz w:val="20"/>
                <w:szCs w:val="20"/>
                <w:lang w:val="en-GB" w:eastAsia="nl-NL"/>
              </w:rPr>
              <w:t>Purpose of the job</w:t>
            </w:r>
          </w:p>
        </w:tc>
      </w:tr>
    </w:tbl>
    <w:tbl>
      <w:tblPr>
        <w:tblStyle w:val="TableGrid"/>
        <w:tblW w:w="9026" w:type="dxa"/>
        <w:tblInd w:w="-108" w:type="dxa"/>
        <w:tblLook w:val="04A0" w:firstRow="1" w:lastRow="0" w:firstColumn="1" w:lastColumn="0" w:noHBand="0" w:noVBand="1"/>
      </w:tblPr>
      <w:tblGrid>
        <w:gridCol w:w="9026"/>
      </w:tblGrid>
      <w:tr w:rsidR="001F53EA" w:rsidRPr="00F80F49" w14:paraId="2D7EFDE0" w14:textId="77777777" w:rsidTr="00F61AB7">
        <w:trPr>
          <w:trHeight w:val="1563"/>
        </w:trPr>
        <w:tc>
          <w:tcPr>
            <w:tcW w:w="9026" w:type="dxa"/>
            <w:tcBorders>
              <w:top w:val="nil"/>
              <w:left w:val="nil"/>
              <w:bottom w:val="nil"/>
              <w:right w:val="nil"/>
            </w:tcBorders>
          </w:tcPr>
          <w:p w14:paraId="2D7EFDDD" w14:textId="77777777" w:rsidR="001F53EA" w:rsidRPr="00D03AA5" w:rsidRDefault="001F53EA" w:rsidP="004E3A21">
            <w:pPr>
              <w:spacing w:after="0" w:line="240" w:lineRule="auto"/>
              <w:jc w:val="both"/>
              <w:rPr>
                <w:rFonts w:ascii="Trebuchet MS" w:hAnsi="Trebuchet MS" w:cstheme="minorHAnsi"/>
                <w:sz w:val="20"/>
                <w:szCs w:val="20"/>
                <w:lang w:val="en-GB"/>
              </w:rPr>
            </w:pPr>
          </w:p>
          <w:p w14:paraId="38461C38" w14:textId="77777777" w:rsidR="00F61AB7" w:rsidRPr="00D03AA5" w:rsidRDefault="00F61AB7" w:rsidP="00F61AB7">
            <w:pPr>
              <w:spacing w:after="0" w:line="240" w:lineRule="auto"/>
              <w:jc w:val="both"/>
              <w:rPr>
                <w:rFonts w:ascii="Trebuchet MS" w:hAnsi="Trebuchet MS" w:cstheme="minorHAnsi"/>
                <w:sz w:val="20"/>
                <w:szCs w:val="20"/>
                <w:lang w:val="en-GB"/>
              </w:rPr>
            </w:pPr>
            <w:r w:rsidRPr="00D03AA5">
              <w:rPr>
                <w:rFonts w:ascii="Trebuchet MS" w:hAnsi="Trebuchet MS" w:cstheme="minorHAnsi"/>
                <w:sz w:val="20"/>
                <w:szCs w:val="20"/>
                <w:lang w:val="en-GB"/>
              </w:rPr>
              <w:t>The Integrity</w:t>
            </w:r>
            <w:r w:rsidRPr="00D03AA5">
              <w:rPr>
                <w:rFonts w:ascii="Trebuchet MS" w:hAnsi="Trebuchet MS" w:cstheme="minorHAnsi"/>
                <w:bCs/>
                <w:sz w:val="20"/>
                <w:szCs w:val="20"/>
                <w:lang w:val="en-GB"/>
              </w:rPr>
              <w:t xml:space="preserve"> Engineer Asset Focal Point</w:t>
            </w:r>
            <w:r w:rsidRPr="00D03AA5">
              <w:rPr>
                <w:rFonts w:ascii="Trebuchet MS" w:hAnsi="Trebuchet MS" w:cstheme="minorHAnsi"/>
                <w:sz w:val="20"/>
                <w:szCs w:val="20"/>
                <w:lang w:val="en-GB"/>
              </w:rPr>
              <w:t xml:space="preserve"> is responsible for the safe, efficient and effective execution of integrity engineering for a specified Offshore Installation. To provide assurance to the onshore and offshore personnel to ensure legislation and company Integrity Management policies are implemented and complied with. To work with the Asset management On and Offshore team to monitor and review the Integrity Management of Assess, Inspect and Repair Performance as a contributory factor to the Clients responsibility in the Management of Major Accident Hazards.</w:t>
            </w:r>
          </w:p>
          <w:p w14:paraId="2D7EFDDF" w14:textId="77777777" w:rsidR="001F53EA" w:rsidRPr="00D03AA5" w:rsidRDefault="001F53EA" w:rsidP="00F61AB7">
            <w:pPr>
              <w:spacing w:after="0" w:line="240" w:lineRule="auto"/>
              <w:jc w:val="both"/>
              <w:rPr>
                <w:rFonts w:ascii="Trebuchet MS" w:hAnsi="Trebuchet MS" w:cstheme="minorHAnsi"/>
                <w:sz w:val="20"/>
                <w:szCs w:val="20"/>
                <w:lang w:val="en-GB"/>
              </w:rPr>
            </w:pPr>
          </w:p>
        </w:tc>
      </w:tr>
    </w:tbl>
    <w:tbl>
      <w:tblPr>
        <w:tblW w:w="9180" w:type="dxa"/>
        <w:tblLook w:val="01E0" w:firstRow="1" w:lastRow="1" w:firstColumn="1" w:lastColumn="1" w:noHBand="0" w:noVBand="0"/>
      </w:tblPr>
      <w:tblGrid>
        <w:gridCol w:w="9180"/>
      </w:tblGrid>
      <w:tr w:rsidR="001F53EA" w:rsidRPr="00D03AA5" w14:paraId="2D7EFDE2" w14:textId="77777777" w:rsidTr="00874D11">
        <w:tc>
          <w:tcPr>
            <w:tcW w:w="9180" w:type="dxa"/>
            <w:tcBorders>
              <w:top w:val="single" w:sz="4" w:space="0" w:color="FFFFFF"/>
              <w:left w:val="single" w:sz="4" w:space="0" w:color="FFFFFF"/>
              <w:bottom w:val="single" w:sz="4" w:space="0" w:color="FFFFFF"/>
              <w:right w:val="single" w:sz="4" w:space="0" w:color="FFFFFF"/>
              <w:tl2br w:val="nil"/>
              <w:tr2bl w:val="nil"/>
            </w:tcBorders>
            <w:shd w:val="clear" w:color="auto" w:fill="EE0000"/>
          </w:tcPr>
          <w:p w14:paraId="2D7EFDE1" w14:textId="77777777" w:rsidR="001F53EA" w:rsidRPr="00D03AA5" w:rsidRDefault="001F53EA" w:rsidP="004E3A21">
            <w:pPr>
              <w:spacing w:before="20" w:after="20" w:line="240" w:lineRule="auto"/>
              <w:rPr>
                <w:rFonts w:ascii="Trebuchet MS" w:eastAsia="Times New Roman" w:hAnsi="Trebuchet MS"/>
                <w:b/>
                <w:color w:val="FFFFFF"/>
                <w:sz w:val="20"/>
                <w:szCs w:val="20"/>
                <w:lang w:val="en-GB" w:eastAsia="nl-NL"/>
              </w:rPr>
            </w:pPr>
            <w:r w:rsidRPr="00D03AA5">
              <w:rPr>
                <w:rFonts w:ascii="Trebuchet MS" w:eastAsia="Times New Roman" w:hAnsi="Trebuchet MS"/>
                <w:b/>
                <w:color w:val="FFFFFF"/>
                <w:sz w:val="20"/>
                <w:szCs w:val="20"/>
                <w:lang w:val="en-GB" w:eastAsia="nl-NL"/>
              </w:rPr>
              <w:t>Context</w:t>
            </w:r>
          </w:p>
        </w:tc>
      </w:tr>
    </w:tbl>
    <w:p w14:paraId="78812348" w14:textId="77777777" w:rsidR="000624C8" w:rsidRDefault="000624C8" w:rsidP="000624C8">
      <w:pPr>
        <w:pStyle w:val="ListParagraph"/>
        <w:spacing w:line="240" w:lineRule="auto"/>
        <w:rPr>
          <w:rFonts w:ascii="Trebuchet MS" w:hAnsi="Trebuchet MS"/>
          <w:sz w:val="20"/>
          <w:szCs w:val="20"/>
          <w:lang w:val="en-GB"/>
        </w:rPr>
      </w:pPr>
    </w:p>
    <w:p w14:paraId="2D7EFDE3" w14:textId="2E9D30AA" w:rsidR="001F53EA" w:rsidRPr="00D03AA5" w:rsidRDefault="001F53EA" w:rsidP="001F53EA">
      <w:pPr>
        <w:pStyle w:val="ListParagraph"/>
        <w:numPr>
          <w:ilvl w:val="0"/>
          <w:numId w:val="3"/>
        </w:numPr>
        <w:spacing w:line="240" w:lineRule="auto"/>
        <w:rPr>
          <w:rFonts w:ascii="Trebuchet MS" w:hAnsi="Trebuchet MS"/>
          <w:sz w:val="20"/>
          <w:szCs w:val="20"/>
          <w:lang w:val="en-GB"/>
        </w:rPr>
      </w:pPr>
      <w:r w:rsidRPr="00D03AA5">
        <w:rPr>
          <w:rFonts w:ascii="Trebuchet MS" w:hAnsi="Trebuchet MS"/>
          <w:sz w:val="20"/>
          <w:szCs w:val="20"/>
          <w:lang w:val="en-GB"/>
        </w:rPr>
        <w:t xml:space="preserve">Business Unit: </w:t>
      </w:r>
      <w:r w:rsidR="000624C8">
        <w:rPr>
          <w:rFonts w:ascii="Trebuchet MS" w:hAnsi="Trebuchet MS"/>
          <w:sz w:val="20"/>
          <w:szCs w:val="20"/>
          <w:lang w:val="en-GB"/>
        </w:rPr>
        <w:t>Asset Integrity</w:t>
      </w:r>
    </w:p>
    <w:p w14:paraId="2D7EFDE4" w14:textId="1A90A08C" w:rsidR="001F53EA" w:rsidRPr="00D03AA5" w:rsidRDefault="000624C8" w:rsidP="001F53EA">
      <w:pPr>
        <w:pStyle w:val="ListParagraph"/>
        <w:numPr>
          <w:ilvl w:val="0"/>
          <w:numId w:val="3"/>
        </w:numPr>
        <w:spacing w:line="240" w:lineRule="auto"/>
        <w:rPr>
          <w:rFonts w:ascii="Trebuchet MS" w:hAnsi="Trebuchet MS"/>
          <w:sz w:val="20"/>
          <w:szCs w:val="20"/>
          <w:lang w:val="en-GB"/>
        </w:rPr>
      </w:pPr>
      <w:r>
        <w:rPr>
          <w:rFonts w:ascii="Trebuchet MS" w:hAnsi="Trebuchet MS"/>
          <w:sz w:val="20"/>
          <w:szCs w:val="20"/>
          <w:lang w:val="en-GB"/>
        </w:rPr>
        <w:t>Department: Integrity Engineering</w:t>
      </w:r>
    </w:p>
    <w:p w14:paraId="6F9292FD" w14:textId="77777777" w:rsidR="00D03AA5" w:rsidRDefault="00D03AA5" w:rsidP="001F53EA">
      <w:pPr>
        <w:pStyle w:val="ListParagraph"/>
        <w:numPr>
          <w:ilvl w:val="0"/>
          <w:numId w:val="3"/>
        </w:numPr>
        <w:spacing w:line="240" w:lineRule="auto"/>
        <w:rPr>
          <w:rFonts w:ascii="Trebuchet MS" w:hAnsi="Trebuchet MS"/>
          <w:sz w:val="20"/>
          <w:szCs w:val="20"/>
          <w:lang w:val="en-GB"/>
        </w:rPr>
      </w:pPr>
      <w:r>
        <w:rPr>
          <w:rFonts w:ascii="Trebuchet MS" w:hAnsi="Trebuchet MS"/>
          <w:sz w:val="20"/>
          <w:szCs w:val="20"/>
          <w:lang w:val="en-GB"/>
        </w:rPr>
        <w:t>MT member: No</w:t>
      </w:r>
      <w:r>
        <w:rPr>
          <w:rFonts w:ascii="Trebuchet MS" w:hAnsi="Trebuchet MS"/>
          <w:sz w:val="20"/>
          <w:szCs w:val="20"/>
          <w:lang w:val="en-GB"/>
        </w:rPr>
        <w:tab/>
      </w:r>
    </w:p>
    <w:p w14:paraId="2D7EFDE5" w14:textId="49C6074C" w:rsidR="001F53EA" w:rsidRPr="00D03AA5" w:rsidRDefault="00D03AA5" w:rsidP="001F53EA">
      <w:pPr>
        <w:pStyle w:val="ListParagraph"/>
        <w:numPr>
          <w:ilvl w:val="0"/>
          <w:numId w:val="3"/>
        </w:numPr>
        <w:spacing w:line="240" w:lineRule="auto"/>
        <w:rPr>
          <w:rFonts w:ascii="Trebuchet MS" w:hAnsi="Trebuchet MS"/>
          <w:sz w:val="20"/>
          <w:szCs w:val="20"/>
          <w:lang w:val="en-GB"/>
        </w:rPr>
      </w:pPr>
      <w:r>
        <w:rPr>
          <w:rFonts w:ascii="Trebuchet MS" w:hAnsi="Trebuchet MS"/>
          <w:sz w:val="20"/>
          <w:szCs w:val="20"/>
          <w:lang w:val="en-GB"/>
        </w:rPr>
        <w:t>Reports to: See Current Departmental Organisation Chart</w:t>
      </w:r>
      <w:r w:rsidR="001F53EA" w:rsidRPr="00D03AA5">
        <w:rPr>
          <w:rFonts w:ascii="Trebuchet MS" w:hAnsi="Trebuchet MS"/>
          <w:sz w:val="20"/>
          <w:szCs w:val="20"/>
          <w:lang w:val="en-GB"/>
        </w:rPr>
        <w:t xml:space="preserve">                                  </w:t>
      </w:r>
    </w:p>
    <w:tbl>
      <w:tblPr>
        <w:tblW w:w="9180" w:type="dxa"/>
        <w:tblLook w:val="01E0" w:firstRow="1" w:lastRow="1" w:firstColumn="1" w:lastColumn="1" w:noHBand="0" w:noVBand="0"/>
      </w:tblPr>
      <w:tblGrid>
        <w:gridCol w:w="9180"/>
      </w:tblGrid>
      <w:tr w:rsidR="001F53EA" w:rsidRPr="00D03AA5" w14:paraId="2D7EFDE7" w14:textId="77777777" w:rsidTr="00874D11">
        <w:tc>
          <w:tcPr>
            <w:tcW w:w="9180" w:type="dxa"/>
            <w:tcBorders>
              <w:top w:val="single" w:sz="4" w:space="0" w:color="FFFFFF"/>
              <w:left w:val="single" w:sz="4" w:space="0" w:color="FFFFFF"/>
              <w:bottom w:val="single" w:sz="4" w:space="0" w:color="FFFFFF"/>
              <w:right w:val="single" w:sz="4" w:space="0" w:color="FFFFFF"/>
              <w:tl2br w:val="nil"/>
              <w:tr2bl w:val="nil"/>
            </w:tcBorders>
            <w:shd w:val="clear" w:color="auto" w:fill="EE0000"/>
          </w:tcPr>
          <w:p w14:paraId="2D7EFDE6" w14:textId="77777777" w:rsidR="001F53EA" w:rsidRPr="00D03AA5" w:rsidRDefault="001F53EA" w:rsidP="004E3A21">
            <w:pPr>
              <w:spacing w:before="20" w:after="20" w:line="240" w:lineRule="auto"/>
              <w:rPr>
                <w:rFonts w:ascii="Trebuchet MS" w:eastAsia="Times New Roman" w:hAnsi="Trebuchet MS"/>
                <w:b/>
                <w:color w:val="FFFFFF"/>
                <w:sz w:val="20"/>
                <w:szCs w:val="20"/>
                <w:lang w:val="en-GB" w:eastAsia="nl-NL"/>
              </w:rPr>
            </w:pPr>
            <w:r w:rsidRPr="00D03AA5">
              <w:rPr>
                <w:rFonts w:ascii="Trebuchet MS" w:eastAsia="Times New Roman" w:hAnsi="Trebuchet MS"/>
                <w:b/>
                <w:color w:val="FFFFFF"/>
                <w:sz w:val="20"/>
                <w:szCs w:val="20"/>
                <w:lang w:val="en-GB" w:eastAsia="nl-NL"/>
              </w:rPr>
              <w:t>Characterization</w:t>
            </w:r>
          </w:p>
        </w:tc>
      </w:tr>
    </w:tbl>
    <w:p w14:paraId="2D7EFDE9" w14:textId="396BD2C2" w:rsidR="001F53EA" w:rsidRPr="00D03AA5" w:rsidRDefault="001F53EA" w:rsidP="00F61AB7">
      <w:pPr>
        <w:spacing w:after="12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 xml:space="preserve">To proactively manage, co-ordinate and provide input to contribute to the ongoing suitability of the asset in meeting the requirements of The Offshore Installation (Safety Case) Regulations 2005 (SCR05). The role will require the individual to Project Manage, implement and monitor the assurance process of Integrity Risk Management through the implementation of fitness for purpose assessments, and anomaly management relating to pressure, structural and subsea pipeline equipment and prioritisation and definition of Inspection NDT services.  The role requires the incumbent to ensure that the Discipline Engineers operate within their competence remit and Offshore Inspection Engineers fulfil their assurance role in order that the output of the Inspection process is robust for Integrity Engineering to </w:t>
      </w:r>
      <w:r w:rsidR="00F61AB7" w:rsidRPr="00D03AA5">
        <w:rPr>
          <w:rFonts w:ascii="Trebuchet MS" w:eastAsia="Times New Roman" w:hAnsi="Trebuchet MS" w:cs="Arial"/>
          <w:sz w:val="20"/>
          <w:szCs w:val="20"/>
          <w:lang w:val="en-GB" w:eastAsia="en-GB"/>
        </w:rPr>
        <w:t>conduct technically</w:t>
      </w:r>
      <w:r w:rsidRPr="00D03AA5">
        <w:rPr>
          <w:rFonts w:ascii="Trebuchet MS" w:eastAsia="Times New Roman" w:hAnsi="Trebuchet MS" w:cs="Arial"/>
          <w:sz w:val="20"/>
          <w:szCs w:val="20"/>
          <w:lang w:val="en-GB" w:eastAsia="en-GB"/>
        </w:rPr>
        <w:t xml:space="preserve"> integrity assessments.</w:t>
      </w:r>
    </w:p>
    <w:tbl>
      <w:tblPr>
        <w:tblW w:w="9180" w:type="dxa"/>
        <w:tblLook w:val="01E0" w:firstRow="1" w:lastRow="1" w:firstColumn="1" w:lastColumn="1" w:noHBand="0" w:noVBand="0"/>
      </w:tblPr>
      <w:tblGrid>
        <w:gridCol w:w="9180"/>
      </w:tblGrid>
      <w:tr w:rsidR="001F53EA" w:rsidRPr="00D03AA5" w14:paraId="2D7EFDEB" w14:textId="77777777" w:rsidTr="00874D11">
        <w:tc>
          <w:tcPr>
            <w:tcW w:w="9180" w:type="dxa"/>
            <w:tcBorders>
              <w:top w:val="single" w:sz="4" w:space="0" w:color="FFFFFF"/>
              <w:left w:val="single" w:sz="4" w:space="0" w:color="FFFFFF"/>
              <w:bottom w:val="single" w:sz="4" w:space="0" w:color="FFFFFF"/>
              <w:right w:val="single" w:sz="4" w:space="0" w:color="FFFFFF"/>
              <w:tl2br w:val="nil"/>
              <w:tr2bl w:val="nil"/>
            </w:tcBorders>
            <w:shd w:val="clear" w:color="auto" w:fill="EE0000"/>
          </w:tcPr>
          <w:p w14:paraId="2D7EFDEA" w14:textId="77777777" w:rsidR="001F53EA" w:rsidRPr="00D03AA5" w:rsidRDefault="001F53EA" w:rsidP="004E3A21">
            <w:pPr>
              <w:spacing w:before="20" w:after="20" w:line="240" w:lineRule="auto"/>
              <w:jc w:val="both"/>
              <w:rPr>
                <w:rFonts w:ascii="Trebuchet MS" w:eastAsia="Times New Roman" w:hAnsi="Trebuchet MS"/>
                <w:b/>
                <w:color w:val="FFFFFF"/>
                <w:sz w:val="20"/>
                <w:szCs w:val="20"/>
                <w:lang w:val="en-GB" w:eastAsia="nl-NL"/>
              </w:rPr>
            </w:pPr>
            <w:r w:rsidRPr="001B33EB">
              <w:rPr>
                <w:rFonts w:ascii="Trebuchet MS" w:hAnsi="Trebuchet MS"/>
                <w:sz w:val="20"/>
                <w:szCs w:val="20"/>
                <w:lang w:val="en-GB"/>
              </w:rPr>
              <w:br w:type="page"/>
            </w:r>
            <w:r w:rsidRPr="00D03AA5">
              <w:rPr>
                <w:rFonts w:ascii="Trebuchet MS" w:eastAsia="Times New Roman" w:hAnsi="Trebuchet MS"/>
                <w:b/>
                <w:color w:val="FFFFFF"/>
                <w:sz w:val="20"/>
                <w:szCs w:val="20"/>
                <w:lang w:val="en-GB" w:eastAsia="nl-NL"/>
              </w:rPr>
              <w:t>Dimensions</w:t>
            </w:r>
          </w:p>
        </w:tc>
      </w:tr>
    </w:tbl>
    <w:p w14:paraId="2D7EFDEC" w14:textId="7B0C1AD6" w:rsidR="001F53EA" w:rsidRPr="00D03AA5" w:rsidRDefault="001F53EA" w:rsidP="001F53EA">
      <w:pPr>
        <w:pStyle w:val="ListParagraph"/>
        <w:numPr>
          <w:ilvl w:val="0"/>
          <w:numId w:val="4"/>
        </w:numPr>
        <w:spacing w:line="240" w:lineRule="auto"/>
        <w:rPr>
          <w:rFonts w:ascii="Trebuchet MS" w:hAnsi="Trebuchet MS" w:cs="Arial"/>
          <w:sz w:val="20"/>
          <w:szCs w:val="20"/>
          <w:lang w:val="en-GB"/>
        </w:rPr>
      </w:pPr>
      <w:r w:rsidRPr="00D03AA5">
        <w:rPr>
          <w:rFonts w:ascii="Trebuchet MS" w:hAnsi="Trebuchet MS" w:cs="Arial"/>
          <w:sz w:val="20"/>
          <w:szCs w:val="20"/>
          <w:lang w:val="en-GB"/>
        </w:rPr>
        <w:t xml:space="preserve">Acts as Asset Focal Point for </w:t>
      </w:r>
      <w:r w:rsidR="00D5581E">
        <w:rPr>
          <w:rFonts w:ascii="Trebuchet MS" w:hAnsi="Trebuchet MS" w:cs="Arial"/>
          <w:sz w:val="20"/>
          <w:szCs w:val="20"/>
          <w:lang w:val="en-GB"/>
        </w:rPr>
        <w:t>Altrad</w:t>
      </w:r>
      <w:r w:rsidRPr="00D03AA5">
        <w:rPr>
          <w:rFonts w:ascii="Trebuchet MS" w:hAnsi="Trebuchet MS" w:cs="Arial"/>
          <w:sz w:val="20"/>
          <w:szCs w:val="20"/>
          <w:lang w:val="en-GB"/>
        </w:rPr>
        <w:t xml:space="preserve"> Integrity Contracts.  </w:t>
      </w:r>
    </w:p>
    <w:p w14:paraId="2D7EFDED" w14:textId="32CAADE9" w:rsidR="001F53EA" w:rsidRPr="00D03AA5" w:rsidRDefault="001F53EA" w:rsidP="001F53EA">
      <w:pPr>
        <w:pStyle w:val="ListParagraph"/>
        <w:numPr>
          <w:ilvl w:val="0"/>
          <w:numId w:val="4"/>
        </w:numPr>
        <w:spacing w:line="240" w:lineRule="auto"/>
        <w:rPr>
          <w:rFonts w:ascii="Trebuchet MS" w:hAnsi="Trebuchet MS" w:cs="Arial"/>
          <w:sz w:val="20"/>
          <w:szCs w:val="20"/>
          <w:lang w:val="en-GB"/>
        </w:rPr>
      </w:pPr>
      <w:r w:rsidRPr="00D03AA5">
        <w:rPr>
          <w:rFonts w:ascii="Trebuchet MS" w:hAnsi="Trebuchet MS" w:cs="Arial"/>
          <w:sz w:val="20"/>
          <w:szCs w:val="20"/>
          <w:lang w:val="en-GB"/>
        </w:rPr>
        <w:t xml:space="preserve">Ensures all activities are completed in compliance with HSE legislation, </w:t>
      </w:r>
      <w:r w:rsidR="00D5581E">
        <w:rPr>
          <w:rFonts w:ascii="Trebuchet MS" w:hAnsi="Trebuchet MS" w:cs="Arial"/>
          <w:sz w:val="20"/>
          <w:szCs w:val="20"/>
          <w:lang w:val="en-GB"/>
        </w:rPr>
        <w:t>Altrad</w:t>
      </w:r>
      <w:r w:rsidRPr="00D03AA5">
        <w:rPr>
          <w:rFonts w:ascii="Trebuchet MS" w:hAnsi="Trebuchet MS" w:cs="Arial"/>
          <w:sz w:val="20"/>
          <w:szCs w:val="20"/>
          <w:lang w:val="en-GB"/>
        </w:rPr>
        <w:t xml:space="preserve"> process and Procedures</w:t>
      </w:r>
    </w:p>
    <w:tbl>
      <w:tblPr>
        <w:tblW w:w="9180" w:type="dxa"/>
        <w:tblLook w:val="01E0" w:firstRow="1" w:lastRow="1" w:firstColumn="1" w:lastColumn="1" w:noHBand="0" w:noVBand="0"/>
      </w:tblPr>
      <w:tblGrid>
        <w:gridCol w:w="9180"/>
      </w:tblGrid>
      <w:tr w:rsidR="001F53EA" w:rsidRPr="00D03AA5" w14:paraId="2D7EFDEF" w14:textId="77777777" w:rsidTr="00874D11">
        <w:tc>
          <w:tcPr>
            <w:tcW w:w="9180" w:type="dxa"/>
            <w:tcBorders>
              <w:top w:val="single" w:sz="4" w:space="0" w:color="FFFFFF"/>
              <w:left w:val="single" w:sz="4" w:space="0" w:color="FFFFFF"/>
              <w:bottom w:val="single" w:sz="4" w:space="0" w:color="FFFFFF"/>
              <w:right w:val="single" w:sz="4" w:space="0" w:color="FFFFFF"/>
              <w:tl2br w:val="nil"/>
              <w:tr2bl w:val="nil"/>
            </w:tcBorders>
            <w:shd w:val="clear" w:color="auto" w:fill="EE0000"/>
          </w:tcPr>
          <w:p w14:paraId="2D7EFDEE" w14:textId="77777777" w:rsidR="001F53EA" w:rsidRPr="00874D11" w:rsidRDefault="001F53EA" w:rsidP="004E3A21">
            <w:pPr>
              <w:spacing w:before="20" w:after="20" w:line="240" w:lineRule="auto"/>
              <w:rPr>
                <w:rFonts w:ascii="Trebuchet MS" w:eastAsia="Times New Roman" w:hAnsi="Trebuchet MS"/>
                <w:b/>
                <w:color w:val="FFFFFF" w:themeColor="background1"/>
                <w:sz w:val="20"/>
                <w:szCs w:val="20"/>
                <w:lang w:val="en-GB" w:eastAsia="nl-NL"/>
              </w:rPr>
            </w:pPr>
            <w:r w:rsidRPr="00874D11">
              <w:rPr>
                <w:rFonts w:ascii="Trebuchet MS" w:eastAsia="Times New Roman" w:hAnsi="Trebuchet MS"/>
                <w:b/>
                <w:color w:val="FFFFFF" w:themeColor="background1"/>
                <w:sz w:val="20"/>
                <w:szCs w:val="20"/>
                <w:lang w:val="en-GB" w:eastAsia="nl-NL"/>
              </w:rPr>
              <w:t>Result areas</w:t>
            </w:r>
          </w:p>
        </w:tc>
      </w:tr>
      <w:tr w:rsidR="001F53EA" w:rsidRPr="00D03AA5" w14:paraId="2D7EFDF1" w14:textId="77777777" w:rsidTr="00874D11">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8DB3E2"/>
        </w:tblPrEx>
        <w:tc>
          <w:tcPr>
            <w:tcW w:w="9180" w:type="dxa"/>
            <w:shd w:val="clear" w:color="auto" w:fill="EE0000"/>
          </w:tcPr>
          <w:p w14:paraId="2D7EFDF0" w14:textId="77777777" w:rsidR="001F53EA" w:rsidRPr="00874D11" w:rsidRDefault="001F53EA" w:rsidP="001F53EA">
            <w:pPr>
              <w:pStyle w:val="ListParagraph"/>
              <w:numPr>
                <w:ilvl w:val="0"/>
                <w:numId w:val="1"/>
              </w:numPr>
              <w:spacing w:before="20" w:after="20" w:line="240" w:lineRule="auto"/>
              <w:rPr>
                <w:rFonts w:ascii="Trebuchet MS" w:eastAsia="Times New Roman" w:hAnsi="Trebuchet MS"/>
                <w:b/>
                <w:color w:val="FFFFFF" w:themeColor="background1"/>
                <w:sz w:val="20"/>
                <w:szCs w:val="20"/>
                <w:lang w:val="en-GB" w:eastAsia="nl-NL"/>
              </w:rPr>
            </w:pPr>
            <w:r w:rsidRPr="00874D11">
              <w:rPr>
                <w:rFonts w:ascii="Trebuchet MS" w:eastAsia="Times New Roman" w:hAnsi="Trebuchet MS"/>
                <w:b/>
                <w:color w:val="FFFFFF" w:themeColor="background1"/>
                <w:sz w:val="20"/>
                <w:szCs w:val="20"/>
                <w:lang w:val="en-GB" w:eastAsia="nl-NL"/>
              </w:rPr>
              <w:t>Contract Delivery</w:t>
            </w:r>
          </w:p>
        </w:tc>
      </w:tr>
    </w:tbl>
    <w:p w14:paraId="3288586B" w14:textId="77777777" w:rsidR="000624C8" w:rsidRDefault="000624C8" w:rsidP="000624C8">
      <w:pPr>
        <w:pStyle w:val="ListParagraph"/>
        <w:spacing w:after="0" w:line="240" w:lineRule="auto"/>
        <w:jc w:val="both"/>
        <w:rPr>
          <w:rFonts w:ascii="Trebuchet MS" w:eastAsia="Times New Roman" w:hAnsi="Trebuchet MS" w:cs="Arial"/>
          <w:sz w:val="20"/>
          <w:szCs w:val="20"/>
          <w:lang w:val="en-GB" w:eastAsia="en-GB"/>
        </w:rPr>
      </w:pPr>
    </w:p>
    <w:p w14:paraId="2D7EFDF2" w14:textId="77777777" w:rsidR="001F53EA" w:rsidRPr="00D03AA5" w:rsidRDefault="001F53EA" w:rsidP="001F53EA">
      <w:pPr>
        <w:pStyle w:val="ListParagraph"/>
        <w:numPr>
          <w:ilvl w:val="0"/>
          <w:numId w:val="10"/>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Key Integrity Focal Point for the Client for a specified Offshore Asset.</w:t>
      </w:r>
    </w:p>
    <w:p w14:paraId="2D7EFDF3" w14:textId="77777777" w:rsidR="001F53EA" w:rsidRPr="00D03AA5" w:rsidRDefault="001F53EA" w:rsidP="001F53EA">
      <w:pPr>
        <w:pStyle w:val="ListParagraph"/>
        <w:numPr>
          <w:ilvl w:val="0"/>
          <w:numId w:val="10"/>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To prepare, enact, monitor and verify the integrity management systems for the area of responsibility.</w:t>
      </w:r>
    </w:p>
    <w:p w14:paraId="2D7EFDF4" w14:textId="77777777" w:rsidR="001F53EA" w:rsidRPr="00D03AA5" w:rsidRDefault="001F53EA" w:rsidP="001F53EA">
      <w:pPr>
        <w:pStyle w:val="ListParagraph"/>
        <w:numPr>
          <w:ilvl w:val="0"/>
          <w:numId w:val="10"/>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Championing the importance of enacting the integrity management systems.</w:t>
      </w:r>
    </w:p>
    <w:p w14:paraId="2D7EFDF5" w14:textId="77777777" w:rsidR="001F53EA" w:rsidRPr="00D03AA5" w:rsidRDefault="001F53EA" w:rsidP="001F53EA">
      <w:pPr>
        <w:pStyle w:val="ListParagraph"/>
        <w:numPr>
          <w:ilvl w:val="0"/>
          <w:numId w:val="10"/>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To take a leading role in ensuring that within the area and field of responsibility, asset integrity is not compromised.</w:t>
      </w:r>
    </w:p>
    <w:p w14:paraId="2D7EFDF6" w14:textId="77777777" w:rsidR="001F53EA" w:rsidRPr="00D03AA5" w:rsidRDefault="001F53EA" w:rsidP="001F53EA">
      <w:pPr>
        <w:pStyle w:val="ListParagraph"/>
        <w:numPr>
          <w:ilvl w:val="0"/>
          <w:numId w:val="10"/>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To introduce a proactive, and not a reactive, approach to improve asset integrity management.</w:t>
      </w:r>
    </w:p>
    <w:p w14:paraId="2D7EFDF7" w14:textId="77777777" w:rsidR="001F53EA" w:rsidRPr="00D03AA5" w:rsidRDefault="001F53EA" w:rsidP="001F53EA">
      <w:pPr>
        <w:pStyle w:val="ListParagraph"/>
        <w:numPr>
          <w:ilvl w:val="0"/>
          <w:numId w:val="10"/>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To co-ordinate activities with the technical authorities.</w:t>
      </w:r>
    </w:p>
    <w:p w14:paraId="2D7EFDF8" w14:textId="77777777" w:rsidR="001F53EA" w:rsidRPr="00D03AA5" w:rsidRDefault="001F53EA" w:rsidP="001F53EA">
      <w:pPr>
        <w:pStyle w:val="ListParagraph"/>
        <w:numPr>
          <w:ilvl w:val="0"/>
          <w:numId w:val="10"/>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To be aware of the integrity history both within and out with the area of responsibility to understand the complete picture with respect to the assets, and to implement the lessons learned from that history.</w:t>
      </w:r>
    </w:p>
    <w:p w14:paraId="2D7EFDF9" w14:textId="77777777" w:rsidR="001F53EA" w:rsidRPr="00D03AA5" w:rsidRDefault="001F53EA" w:rsidP="001F53EA">
      <w:pPr>
        <w:pStyle w:val="ListParagraph"/>
        <w:numPr>
          <w:ilvl w:val="0"/>
          <w:numId w:val="10"/>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To be responsible for overall management of the</w:t>
      </w:r>
      <w:r w:rsidRPr="001B33EB">
        <w:rPr>
          <w:rFonts w:ascii="Trebuchet MS" w:hAnsi="Trebuchet MS"/>
          <w:sz w:val="20"/>
          <w:szCs w:val="20"/>
          <w:lang w:val="en-GB"/>
        </w:rPr>
        <w:t xml:space="preserve"> </w:t>
      </w:r>
      <w:r w:rsidRPr="00D03AA5">
        <w:rPr>
          <w:rFonts w:ascii="Trebuchet MS" w:eastAsia="Times New Roman" w:hAnsi="Trebuchet MS" w:cs="Arial"/>
          <w:sz w:val="20"/>
          <w:szCs w:val="20"/>
          <w:lang w:val="en-GB" w:eastAsia="en-GB"/>
        </w:rPr>
        <w:t>fitness for purpose assessments, anomaly management relating to pressure, structural and subsea pipeline equipment pressure equipment integrity management programme.</w:t>
      </w:r>
    </w:p>
    <w:p w14:paraId="2D7EFDFA" w14:textId="77777777" w:rsidR="001F53EA" w:rsidRPr="00D03AA5" w:rsidRDefault="001F53EA" w:rsidP="001F53EA">
      <w:pPr>
        <w:pStyle w:val="ListParagraph"/>
        <w:numPr>
          <w:ilvl w:val="0"/>
          <w:numId w:val="10"/>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To Co-ordinate strategy implementation.</w:t>
      </w:r>
    </w:p>
    <w:p w14:paraId="2D7EFDFB" w14:textId="77777777" w:rsidR="001F53EA" w:rsidRPr="00D03AA5" w:rsidRDefault="001F53EA" w:rsidP="001F53EA">
      <w:pPr>
        <w:pStyle w:val="ListParagraph"/>
        <w:numPr>
          <w:ilvl w:val="0"/>
          <w:numId w:val="10"/>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lastRenderedPageBreak/>
        <w:t>To communicate on the appropriateness of remedial actions to Legislative Requirements and ensures appropriate actions are implemented.</w:t>
      </w:r>
    </w:p>
    <w:p w14:paraId="2D7EFDFC" w14:textId="77777777" w:rsidR="001F53EA" w:rsidRPr="00D03AA5" w:rsidRDefault="001F53EA" w:rsidP="001F53EA">
      <w:pPr>
        <w:pStyle w:val="ListParagraph"/>
        <w:numPr>
          <w:ilvl w:val="0"/>
          <w:numId w:val="10"/>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 xml:space="preserve">Championing the importance of interface management to ensure accountability is aligned to Roles and Responsibilities. </w:t>
      </w:r>
    </w:p>
    <w:p w14:paraId="2D7EFDFD" w14:textId="77777777" w:rsidR="001F53EA" w:rsidRPr="00D03AA5" w:rsidRDefault="001F53EA" w:rsidP="001F53EA">
      <w:pPr>
        <w:pStyle w:val="ListParagraph"/>
        <w:numPr>
          <w:ilvl w:val="0"/>
          <w:numId w:val="10"/>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Ensure Relevant Processes and Procedures are followed by the incumbent, Discipline Engineers and OIEs</w:t>
      </w:r>
    </w:p>
    <w:p w14:paraId="2D7EFDFE" w14:textId="77777777" w:rsidR="001F53EA" w:rsidRPr="00D03AA5" w:rsidRDefault="001F53EA" w:rsidP="001F53EA">
      <w:pPr>
        <w:pStyle w:val="ListParagraph"/>
        <w:numPr>
          <w:ilvl w:val="0"/>
          <w:numId w:val="10"/>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Custodian of the IQ process and Registers for Anomaly management – management and continuous improvement.</w:t>
      </w:r>
    </w:p>
    <w:p w14:paraId="2D7EFDFF" w14:textId="77777777" w:rsidR="001F53EA" w:rsidRPr="00D03AA5" w:rsidRDefault="001F53EA" w:rsidP="001F53EA">
      <w:pPr>
        <w:pStyle w:val="ListParagraph"/>
        <w:numPr>
          <w:ilvl w:val="0"/>
          <w:numId w:val="10"/>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Co-ordination responsible focal point for the Offshore Inspection Engineers through daily and periodical correspondence</w:t>
      </w:r>
    </w:p>
    <w:p w14:paraId="2D7EFE00" w14:textId="77777777" w:rsidR="001F53EA" w:rsidRPr="00D03AA5" w:rsidRDefault="001F53EA" w:rsidP="001F53EA">
      <w:pPr>
        <w:pStyle w:val="ListParagraph"/>
        <w:numPr>
          <w:ilvl w:val="0"/>
          <w:numId w:val="10"/>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Monitors the QA/QC of Inspection reports to ensure they meet the intent to update a live RBA system</w:t>
      </w:r>
    </w:p>
    <w:p w14:paraId="2D7EFE01" w14:textId="77777777" w:rsidR="001F53EA" w:rsidRPr="00D03AA5" w:rsidRDefault="001F53EA" w:rsidP="001F53EA">
      <w:pPr>
        <w:pStyle w:val="ListParagraph"/>
        <w:numPr>
          <w:ilvl w:val="0"/>
          <w:numId w:val="10"/>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To provide integrity input to new projects as required.</w:t>
      </w:r>
    </w:p>
    <w:p w14:paraId="2D7EFE02" w14:textId="77777777" w:rsidR="001F53EA" w:rsidRPr="00D03AA5" w:rsidRDefault="001F53EA" w:rsidP="001F53EA">
      <w:pPr>
        <w:spacing w:after="0" w:line="240" w:lineRule="auto"/>
        <w:jc w:val="both"/>
        <w:rPr>
          <w:rFonts w:ascii="Trebuchet MS" w:eastAsia="Times New Roman" w:hAnsi="Trebuchet MS" w:cs="Arial"/>
          <w:sz w:val="20"/>
          <w:szCs w:val="20"/>
          <w:lang w:val="en-GB" w:eastAsia="en-GB"/>
        </w:rPr>
      </w:pPr>
    </w:p>
    <w:p w14:paraId="2D7EFE03" w14:textId="77777777" w:rsidR="001F53EA" w:rsidRPr="00D03AA5" w:rsidRDefault="001F53EA" w:rsidP="001F53EA">
      <w:pPr>
        <w:spacing w:line="240" w:lineRule="auto"/>
        <w:jc w:val="both"/>
        <w:rPr>
          <w:rFonts w:ascii="Trebuchet MS" w:hAnsi="Trebuchet MS"/>
          <w:i/>
          <w:sz w:val="20"/>
          <w:szCs w:val="20"/>
          <w:lang w:val="en-GB"/>
        </w:rPr>
      </w:pPr>
      <w:r w:rsidRPr="00D03AA5">
        <w:rPr>
          <w:rFonts w:ascii="Trebuchet MS" w:hAnsi="Trebuchet MS"/>
          <w:i/>
          <w:sz w:val="20"/>
          <w:szCs w:val="20"/>
          <w:lang w:val="en-GB"/>
        </w:rPr>
        <w:t xml:space="preserve">Result: </w:t>
      </w:r>
      <w:r w:rsidRPr="000624C8">
        <w:rPr>
          <w:rFonts w:ascii="Trebuchet MS" w:hAnsi="Trebuchet MS"/>
          <w:sz w:val="20"/>
          <w:szCs w:val="20"/>
          <w:lang w:val="en-GB"/>
        </w:rPr>
        <w:t>Ensure that integrity management systems and process meet with client expectations and are aligned with business aims.</w:t>
      </w:r>
    </w:p>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8DB3E2"/>
        <w:tblLook w:val="01E0" w:firstRow="1" w:lastRow="1" w:firstColumn="1" w:lastColumn="1" w:noHBand="0" w:noVBand="0"/>
      </w:tblPr>
      <w:tblGrid>
        <w:gridCol w:w="9180"/>
      </w:tblGrid>
      <w:tr w:rsidR="001F53EA" w:rsidRPr="00D03AA5" w14:paraId="2D7EFE05" w14:textId="77777777" w:rsidTr="00874D11">
        <w:tc>
          <w:tcPr>
            <w:tcW w:w="9180" w:type="dxa"/>
            <w:shd w:val="clear" w:color="auto" w:fill="EE0000"/>
          </w:tcPr>
          <w:p w14:paraId="2D7EFE04" w14:textId="77777777" w:rsidR="001F53EA" w:rsidRPr="00D03AA5" w:rsidRDefault="001F53EA" w:rsidP="001F53EA">
            <w:pPr>
              <w:pStyle w:val="ListParagraph"/>
              <w:numPr>
                <w:ilvl w:val="0"/>
                <w:numId w:val="1"/>
              </w:numPr>
              <w:spacing w:before="20" w:after="20" w:line="240" w:lineRule="auto"/>
              <w:rPr>
                <w:rFonts w:ascii="Trebuchet MS" w:eastAsia="Times New Roman" w:hAnsi="Trebuchet MS"/>
                <w:b/>
                <w:sz w:val="20"/>
                <w:szCs w:val="20"/>
                <w:lang w:val="en-GB" w:eastAsia="nl-NL"/>
              </w:rPr>
            </w:pPr>
            <w:r w:rsidRPr="00874D11">
              <w:rPr>
                <w:rFonts w:ascii="Trebuchet MS" w:eastAsia="Times New Roman" w:hAnsi="Trebuchet MS"/>
                <w:b/>
                <w:color w:val="FFFFFF" w:themeColor="background1"/>
                <w:sz w:val="20"/>
                <w:szCs w:val="20"/>
                <w:lang w:val="en-GB" w:eastAsia="nl-NL"/>
              </w:rPr>
              <w:t>Reporting &amp; Compliance</w:t>
            </w:r>
          </w:p>
        </w:tc>
      </w:tr>
    </w:tbl>
    <w:p w14:paraId="2D7EFE06" w14:textId="77777777" w:rsidR="001F53EA" w:rsidRPr="00D03AA5" w:rsidRDefault="001F53EA" w:rsidP="001F53EA">
      <w:pPr>
        <w:pStyle w:val="ListParagraph"/>
        <w:spacing w:line="240" w:lineRule="auto"/>
        <w:rPr>
          <w:rFonts w:ascii="Trebuchet MS" w:hAnsi="Trebuchet MS"/>
          <w:sz w:val="20"/>
          <w:szCs w:val="20"/>
          <w:lang w:val="en-GB"/>
        </w:rPr>
      </w:pPr>
    </w:p>
    <w:p w14:paraId="2D7EFE07" w14:textId="77777777" w:rsidR="001F53EA" w:rsidRPr="00D03AA5" w:rsidRDefault="001F53EA" w:rsidP="001F53EA">
      <w:pPr>
        <w:pStyle w:val="ListParagraph"/>
        <w:numPr>
          <w:ilvl w:val="0"/>
          <w:numId w:val="7"/>
        </w:numPr>
        <w:spacing w:line="240" w:lineRule="auto"/>
        <w:jc w:val="both"/>
        <w:rPr>
          <w:rFonts w:ascii="Trebuchet MS" w:hAnsi="Trebuchet MS" w:cs="Arial"/>
          <w:sz w:val="20"/>
          <w:szCs w:val="20"/>
          <w:lang w:val="en-GB"/>
        </w:rPr>
      </w:pPr>
      <w:r w:rsidRPr="00D03AA5">
        <w:rPr>
          <w:rFonts w:ascii="Trebuchet MS" w:hAnsi="Trebuchet MS" w:cs="Arial"/>
          <w:sz w:val="20"/>
          <w:szCs w:val="20"/>
          <w:lang w:val="en-GB"/>
        </w:rPr>
        <w:t>Delivery to Client and Industry Best Practice Expectations of Asset Annual Integrity Status report through the coordination of deliverables of periodical summaries from the Discipline Engineers and the OIEs (Offshore Inspection Engineers)</w:t>
      </w:r>
    </w:p>
    <w:p w14:paraId="2D7EFE08" w14:textId="77777777" w:rsidR="001F53EA" w:rsidRPr="00D03AA5" w:rsidRDefault="001F53EA" w:rsidP="001F53EA">
      <w:pPr>
        <w:pStyle w:val="ListParagraph"/>
        <w:numPr>
          <w:ilvl w:val="0"/>
          <w:numId w:val="7"/>
        </w:numPr>
        <w:spacing w:line="240" w:lineRule="auto"/>
        <w:jc w:val="both"/>
        <w:rPr>
          <w:rFonts w:ascii="Trebuchet MS" w:hAnsi="Trebuchet MS" w:cs="Arial"/>
          <w:sz w:val="20"/>
          <w:szCs w:val="20"/>
          <w:lang w:val="en-GB"/>
        </w:rPr>
      </w:pPr>
      <w:r w:rsidRPr="00D03AA5">
        <w:rPr>
          <w:rFonts w:ascii="Trebuchet MS" w:hAnsi="Trebuchet MS" w:cs="Arial"/>
          <w:sz w:val="20"/>
          <w:szCs w:val="20"/>
          <w:lang w:val="en-GB"/>
        </w:rPr>
        <w:t xml:space="preserve">To support other personnel in their statutory and regulatory responsibilities, where appropriate. (For example, in the preparation of end of year reports, regulatory compliance documentation). </w:t>
      </w:r>
    </w:p>
    <w:p w14:paraId="2D7EFE09" w14:textId="77777777" w:rsidR="001F53EA" w:rsidRPr="00D03AA5" w:rsidRDefault="001F53EA" w:rsidP="001F53EA">
      <w:pPr>
        <w:pStyle w:val="ListParagraph"/>
        <w:numPr>
          <w:ilvl w:val="0"/>
          <w:numId w:val="7"/>
        </w:numPr>
        <w:spacing w:line="240" w:lineRule="auto"/>
        <w:jc w:val="both"/>
        <w:rPr>
          <w:rFonts w:ascii="Trebuchet MS" w:hAnsi="Trebuchet MS" w:cs="Arial"/>
          <w:sz w:val="20"/>
          <w:szCs w:val="20"/>
          <w:lang w:val="en-GB"/>
        </w:rPr>
      </w:pPr>
      <w:r w:rsidRPr="00D03AA5">
        <w:rPr>
          <w:rFonts w:ascii="Trebuchet MS" w:hAnsi="Trebuchet MS" w:cs="Arial"/>
          <w:sz w:val="20"/>
          <w:szCs w:val="20"/>
          <w:lang w:val="en-GB"/>
        </w:rPr>
        <w:t>To review KPI and ensure that these are achieved and reported.</w:t>
      </w:r>
    </w:p>
    <w:p w14:paraId="2D7EFE0A" w14:textId="77777777" w:rsidR="001F53EA" w:rsidRPr="00D03AA5" w:rsidRDefault="001F53EA" w:rsidP="001F53EA">
      <w:pPr>
        <w:pStyle w:val="ListParagraph"/>
        <w:numPr>
          <w:ilvl w:val="0"/>
          <w:numId w:val="7"/>
        </w:numPr>
        <w:spacing w:line="240" w:lineRule="auto"/>
        <w:jc w:val="both"/>
        <w:rPr>
          <w:rFonts w:ascii="Trebuchet MS" w:hAnsi="Trebuchet MS" w:cs="Arial"/>
          <w:sz w:val="20"/>
          <w:szCs w:val="20"/>
          <w:lang w:val="en-GB"/>
        </w:rPr>
      </w:pPr>
      <w:r w:rsidRPr="00D03AA5">
        <w:rPr>
          <w:rFonts w:ascii="Trebuchet MS" w:hAnsi="Trebuchet MS" w:cs="Arial"/>
          <w:sz w:val="20"/>
          <w:szCs w:val="20"/>
          <w:lang w:val="en-GB"/>
        </w:rPr>
        <w:t xml:space="preserve">Contribute to the development of quality standards and ensure regulatory requirements are achieved. </w:t>
      </w:r>
    </w:p>
    <w:p w14:paraId="2D7EFE0B" w14:textId="77777777" w:rsidR="001F53EA" w:rsidRPr="00D03AA5" w:rsidRDefault="001F53EA" w:rsidP="001F53EA">
      <w:pPr>
        <w:pStyle w:val="ListParagraph"/>
        <w:numPr>
          <w:ilvl w:val="0"/>
          <w:numId w:val="7"/>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Arrange and/or perform post-incident audits as required,</w:t>
      </w:r>
    </w:p>
    <w:p w14:paraId="2D7EFE0C" w14:textId="77777777" w:rsidR="001F53EA" w:rsidRPr="00D03AA5" w:rsidRDefault="001F53EA" w:rsidP="001F53EA">
      <w:pPr>
        <w:pStyle w:val="ListParagraph"/>
        <w:numPr>
          <w:ilvl w:val="0"/>
          <w:numId w:val="7"/>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Maintain a historical record of integrity related issues (Action Tracking)</w:t>
      </w:r>
    </w:p>
    <w:p w14:paraId="2D7EFE0D" w14:textId="3B47C882" w:rsidR="001F53EA" w:rsidRPr="00D03AA5" w:rsidRDefault="001F53EA" w:rsidP="001F53EA">
      <w:pPr>
        <w:pStyle w:val="ListParagraph"/>
        <w:numPr>
          <w:ilvl w:val="0"/>
          <w:numId w:val="7"/>
        </w:numPr>
        <w:spacing w:line="240" w:lineRule="auto"/>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 xml:space="preserve">To report monthly the Integrity Status related to fitness for purpose assessments, anomaly management relating to pressure, structural and subsea pipeline equipment pressure equipment integrity management programme </w:t>
      </w:r>
      <w:r w:rsidR="00845472" w:rsidRPr="00D03AA5">
        <w:rPr>
          <w:rFonts w:ascii="Trebuchet MS" w:eastAsia="Times New Roman" w:hAnsi="Trebuchet MS" w:cs="Arial"/>
          <w:sz w:val="20"/>
          <w:szCs w:val="20"/>
          <w:lang w:val="en-GB" w:eastAsia="en-GB"/>
        </w:rPr>
        <w:t>in</w:t>
      </w:r>
      <w:r w:rsidRPr="00D03AA5">
        <w:rPr>
          <w:rFonts w:ascii="Trebuchet MS" w:eastAsia="Times New Roman" w:hAnsi="Trebuchet MS" w:cs="Arial"/>
          <w:sz w:val="20"/>
          <w:szCs w:val="20"/>
          <w:lang w:val="en-GB" w:eastAsia="en-GB"/>
        </w:rPr>
        <w:t xml:space="preserve"> a manner that prioritises cumulative risk related to Process Safety Management Techniques</w:t>
      </w:r>
    </w:p>
    <w:p w14:paraId="2D7EFE0E" w14:textId="77777777" w:rsidR="001F53EA" w:rsidRPr="00D03AA5" w:rsidRDefault="001F53EA" w:rsidP="001F53EA">
      <w:pPr>
        <w:pStyle w:val="ListParagraph"/>
        <w:numPr>
          <w:ilvl w:val="0"/>
          <w:numId w:val="7"/>
        </w:numPr>
        <w:spacing w:after="0" w:line="240" w:lineRule="auto"/>
        <w:jc w:val="both"/>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Reporting with focus on practical prioritised implementation related to cumulative risk</w:t>
      </w:r>
    </w:p>
    <w:p w14:paraId="2D7EFE10" w14:textId="74B56FE0" w:rsidR="001F53EA" w:rsidRPr="00D03AA5" w:rsidRDefault="00F61AB7" w:rsidP="001F53EA">
      <w:pPr>
        <w:spacing w:line="240" w:lineRule="auto"/>
        <w:jc w:val="both"/>
        <w:rPr>
          <w:rFonts w:ascii="Trebuchet MS" w:hAnsi="Trebuchet MS"/>
          <w:i/>
          <w:sz w:val="20"/>
          <w:szCs w:val="20"/>
          <w:lang w:val="en-GB"/>
        </w:rPr>
      </w:pPr>
      <w:r w:rsidRPr="00D03AA5">
        <w:rPr>
          <w:rFonts w:ascii="Trebuchet MS" w:hAnsi="Trebuchet MS"/>
          <w:i/>
          <w:sz w:val="20"/>
          <w:szCs w:val="20"/>
          <w:lang w:val="en-GB"/>
        </w:rPr>
        <w:br/>
      </w:r>
      <w:r w:rsidR="001F53EA" w:rsidRPr="00D03AA5">
        <w:rPr>
          <w:rFonts w:ascii="Trebuchet MS" w:hAnsi="Trebuchet MS"/>
          <w:i/>
          <w:sz w:val="20"/>
          <w:szCs w:val="20"/>
          <w:lang w:val="en-GB"/>
        </w:rPr>
        <w:t xml:space="preserve">Result: </w:t>
      </w:r>
      <w:r w:rsidR="001F53EA" w:rsidRPr="000624C8">
        <w:rPr>
          <w:rFonts w:ascii="Trebuchet MS" w:hAnsi="Trebuchet MS"/>
          <w:sz w:val="20"/>
          <w:szCs w:val="20"/>
          <w:lang w:val="en-GB"/>
        </w:rPr>
        <w:t>Ensure processes and systems follow regulatory requirements to meet with quality standards and achieve Functional objectives.</w:t>
      </w:r>
    </w:p>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8DB3E2"/>
        <w:tblLook w:val="01E0" w:firstRow="1" w:lastRow="1" w:firstColumn="1" w:lastColumn="1" w:noHBand="0" w:noVBand="0"/>
      </w:tblPr>
      <w:tblGrid>
        <w:gridCol w:w="9180"/>
      </w:tblGrid>
      <w:tr w:rsidR="001F53EA" w:rsidRPr="00D03AA5" w14:paraId="2D7EFE12" w14:textId="77777777" w:rsidTr="00874D11">
        <w:tc>
          <w:tcPr>
            <w:tcW w:w="9180" w:type="dxa"/>
            <w:shd w:val="clear" w:color="auto" w:fill="EE0000"/>
          </w:tcPr>
          <w:p w14:paraId="2D7EFE11" w14:textId="77777777" w:rsidR="001F53EA" w:rsidRPr="00D03AA5" w:rsidRDefault="001F53EA" w:rsidP="001F53EA">
            <w:pPr>
              <w:numPr>
                <w:ilvl w:val="0"/>
                <w:numId w:val="1"/>
              </w:numPr>
              <w:spacing w:before="20" w:after="20" w:line="240" w:lineRule="auto"/>
              <w:contextualSpacing/>
              <w:rPr>
                <w:rFonts w:ascii="Trebuchet MS" w:eastAsia="Times New Roman" w:hAnsi="Trebuchet MS"/>
                <w:b/>
                <w:sz w:val="20"/>
                <w:szCs w:val="20"/>
                <w:lang w:val="en-GB" w:eastAsia="nl-NL"/>
              </w:rPr>
            </w:pPr>
            <w:r w:rsidRPr="00D03AA5">
              <w:rPr>
                <w:rFonts w:ascii="Trebuchet MS" w:hAnsi="Trebuchet MS"/>
                <w:b/>
                <w:sz w:val="20"/>
                <w:szCs w:val="20"/>
                <w:lang w:val="en-GB"/>
              </w:rPr>
              <w:br w:type="page"/>
            </w:r>
            <w:r w:rsidRPr="00874D11">
              <w:rPr>
                <w:rFonts w:ascii="Trebuchet MS" w:eastAsia="Times New Roman" w:hAnsi="Trebuchet MS"/>
                <w:b/>
                <w:color w:val="FFFFFF" w:themeColor="background1"/>
                <w:sz w:val="20"/>
                <w:szCs w:val="20"/>
                <w:shd w:val="clear" w:color="auto" w:fill="EE0000"/>
                <w:lang w:val="en-GB" w:eastAsia="nl-NL"/>
              </w:rPr>
              <w:t>HSEQ</w:t>
            </w:r>
          </w:p>
        </w:tc>
      </w:tr>
    </w:tbl>
    <w:p w14:paraId="49659CD3" w14:textId="77777777" w:rsidR="00F129D4" w:rsidRDefault="00F129D4" w:rsidP="00F129D4">
      <w:pPr>
        <w:pStyle w:val="NoSpacing"/>
        <w:rPr>
          <w:rFonts w:ascii="Trebuchet MS" w:eastAsia="Calibri" w:hAnsi="Trebuchet MS" w:cs="Times New Roman"/>
          <w:sz w:val="20"/>
          <w:szCs w:val="20"/>
        </w:rPr>
      </w:pPr>
    </w:p>
    <w:p w14:paraId="510B2F54" w14:textId="12FB49CD" w:rsidR="00E366DB" w:rsidRPr="00150104" w:rsidRDefault="00E366DB" w:rsidP="00E366DB">
      <w:pPr>
        <w:pStyle w:val="NoSpacing"/>
      </w:pPr>
      <w:r w:rsidRPr="001B33EB">
        <w:t xml:space="preserve">At </w:t>
      </w:r>
      <w:r w:rsidR="00D5581E">
        <w:rPr>
          <w:rFonts w:ascii="Trebuchet MS" w:hAnsi="Trebuchet MS" w:cs="Arial"/>
          <w:sz w:val="20"/>
          <w:szCs w:val="20"/>
        </w:rPr>
        <w:t>Altrad</w:t>
      </w:r>
      <w:r w:rsidR="00D5581E" w:rsidRPr="001B33EB">
        <w:t xml:space="preserve"> </w:t>
      </w:r>
      <w:r w:rsidRPr="001B33EB">
        <w:t>Safety is our first Core Value and we believe that safety is a team effort.</w:t>
      </w:r>
    </w:p>
    <w:p w14:paraId="35237DF6" w14:textId="5E7EB00D" w:rsidR="00E366DB" w:rsidRPr="00150104" w:rsidRDefault="00E366DB" w:rsidP="00E366DB">
      <w:pPr>
        <w:pStyle w:val="NoSpacing"/>
      </w:pPr>
      <w:r w:rsidRPr="001B33EB">
        <w:t xml:space="preserve">Safer Together is employee owned. It is how we think, communicate and act at </w:t>
      </w:r>
      <w:r w:rsidR="00D5581E">
        <w:rPr>
          <w:rFonts w:ascii="Trebuchet MS" w:hAnsi="Trebuchet MS" w:cs="Arial"/>
          <w:sz w:val="20"/>
          <w:szCs w:val="20"/>
        </w:rPr>
        <w:t>Altrad</w:t>
      </w:r>
      <w:r w:rsidRPr="001B33EB">
        <w:t>.</w:t>
      </w:r>
    </w:p>
    <w:p w14:paraId="2DA4150B" w14:textId="4F77A709" w:rsidR="00E366DB" w:rsidRPr="00150104" w:rsidRDefault="00E366DB" w:rsidP="00E366DB">
      <w:pPr>
        <w:pStyle w:val="NoSpacing"/>
      </w:pPr>
      <w:r w:rsidRPr="001B33EB">
        <w:t xml:space="preserve">As a member of the </w:t>
      </w:r>
      <w:r w:rsidR="00D5581E">
        <w:rPr>
          <w:rFonts w:ascii="Trebuchet MS" w:hAnsi="Trebuchet MS" w:cs="Arial"/>
          <w:sz w:val="20"/>
          <w:szCs w:val="20"/>
        </w:rPr>
        <w:t>Altrad</w:t>
      </w:r>
      <w:r w:rsidRPr="001B33EB">
        <w:t xml:space="preserve"> team, there are expectations of you within your role:</w:t>
      </w:r>
    </w:p>
    <w:p w14:paraId="0AC81633" w14:textId="77777777" w:rsidR="00E366DB" w:rsidRPr="001B33EB" w:rsidRDefault="00E366DB" w:rsidP="00E366DB">
      <w:pPr>
        <w:pStyle w:val="ListParagraph"/>
        <w:numPr>
          <w:ilvl w:val="0"/>
          <w:numId w:val="16"/>
        </w:numPr>
        <w:spacing w:after="160" w:line="252" w:lineRule="auto"/>
        <w:rPr>
          <w:rFonts w:ascii="Trebuchet MS" w:hAnsi="Trebuchet MS"/>
          <w:sz w:val="20"/>
          <w:szCs w:val="20"/>
          <w:lang w:val="en-GB"/>
        </w:rPr>
      </w:pPr>
      <w:r w:rsidRPr="001B33EB">
        <w:rPr>
          <w:rFonts w:ascii="Trebuchet MS" w:hAnsi="Trebuchet MS"/>
          <w:sz w:val="20"/>
          <w:szCs w:val="20"/>
          <w:lang w:val="en-GB"/>
        </w:rPr>
        <w:t>Be aware of, and understand your HSEQ responsibilities relevant to your role, if unsure ask your Line Manager</w:t>
      </w:r>
    </w:p>
    <w:p w14:paraId="390855C7" w14:textId="77777777" w:rsidR="00E366DB" w:rsidRPr="001B33EB" w:rsidRDefault="00E366DB" w:rsidP="00E366DB">
      <w:pPr>
        <w:pStyle w:val="ListParagraph"/>
        <w:numPr>
          <w:ilvl w:val="0"/>
          <w:numId w:val="16"/>
        </w:numPr>
        <w:spacing w:after="160" w:line="252" w:lineRule="auto"/>
        <w:rPr>
          <w:rFonts w:ascii="Trebuchet MS" w:hAnsi="Trebuchet MS"/>
          <w:sz w:val="20"/>
          <w:szCs w:val="20"/>
          <w:lang w:val="en-GB"/>
        </w:rPr>
      </w:pPr>
      <w:r w:rsidRPr="001B33EB">
        <w:rPr>
          <w:rFonts w:ascii="Trebuchet MS" w:hAnsi="Trebuchet MS"/>
          <w:sz w:val="20"/>
          <w:szCs w:val="20"/>
          <w:lang w:val="en-GB"/>
        </w:rPr>
        <w:t>Work in partnership with HSEQ on any HSEQ matters</w:t>
      </w:r>
    </w:p>
    <w:p w14:paraId="0FCF966D" w14:textId="77777777" w:rsidR="00E366DB" w:rsidRPr="001B33EB" w:rsidRDefault="00E366DB" w:rsidP="00E366DB">
      <w:pPr>
        <w:pStyle w:val="ListParagraph"/>
        <w:numPr>
          <w:ilvl w:val="0"/>
          <w:numId w:val="16"/>
        </w:numPr>
        <w:spacing w:after="160" w:line="252" w:lineRule="auto"/>
        <w:rPr>
          <w:rFonts w:ascii="Trebuchet MS" w:hAnsi="Trebuchet MS"/>
          <w:sz w:val="20"/>
          <w:szCs w:val="20"/>
          <w:lang w:val="en-GB"/>
        </w:rPr>
      </w:pPr>
      <w:r w:rsidRPr="001B33EB">
        <w:rPr>
          <w:rFonts w:ascii="Trebuchet MS" w:hAnsi="Trebuchet MS"/>
          <w:sz w:val="20"/>
          <w:szCs w:val="20"/>
          <w:lang w:val="en-GB"/>
        </w:rPr>
        <w:t>Work in accordance with your departmental HSEQ Service Level Agreement (if in existence)</w:t>
      </w:r>
    </w:p>
    <w:p w14:paraId="29CA92FD" w14:textId="145DF5A8" w:rsidR="00E366DB" w:rsidRPr="001B33EB" w:rsidRDefault="00E366DB" w:rsidP="00E366DB">
      <w:pPr>
        <w:pStyle w:val="ListParagraph"/>
        <w:numPr>
          <w:ilvl w:val="0"/>
          <w:numId w:val="16"/>
        </w:numPr>
        <w:spacing w:after="160" w:line="252" w:lineRule="auto"/>
        <w:rPr>
          <w:rFonts w:ascii="Trebuchet MS" w:hAnsi="Trebuchet MS"/>
          <w:sz w:val="20"/>
          <w:szCs w:val="20"/>
          <w:lang w:val="en-GB"/>
        </w:rPr>
      </w:pPr>
      <w:r w:rsidRPr="001B33EB">
        <w:rPr>
          <w:rFonts w:ascii="Trebuchet MS" w:hAnsi="Trebuchet MS"/>
          <w:sz w:val="20"/>
          <w:szCs w:val="20"/>
          <w:lang w:val="en-GB"/>
        </w:rPr>
        <w:t xml:space="preserve">Understand and adhere to the Safer Together behaviours – See Appendix A (WORKFORCE/SUPERVISOR behaviours are applicable) </w:t>
      </w:r>
    </w:p>
    <w:p w14:paraId="5D7A12E3" w14:textId="77777777" w:rsidR="00F129D4" w:rsidRPr="00316995" w:rsidRDefault="00F129D4" w:rsidP="001F53EA">
      <w:pPr>
        <w:spacing w:line="240" w:lineRule="auto"/>
        <w:contextualSpacing/>
        <w:rPr>
          <w:rFonts w:ascii="Trebuchet MS" w:hAnsi="Trebuchet MS"/>
          <w:sz w:val="20"/>
          <w:szCs w:val="20"/>
          <w:lang w:val="en-GB"/>
        </w:rPr>
      </w:pPr>
    </w:p>
    <w:p w14:paraId="4C11D729" w14:textId="77777777" w:rsidR="00F129D4" w:rsidRPr="00316995" w:rsidRDefault="00F129D4" w:rsidP="001F53EA">
      <w:pPr>
        <w:spacing w:line="240" w:lineRule="auto"/>
        <w:contextualSpacing/>
        <w:rPr>
          <w:rFonts w:ascii="Trebuchet MS" w:hAnsi="Trebuchet MS"/>
          <w:sz w:val="20"/>
          <w:szCs w:val="20"/>
          <w:lang w:val="en-GB"/>
        </w:rPr>
      </w:pPr>
    </w:p>
    <w:p w14:paraId="2D7EFE15" w14:textId="01204D01" w:rsidR="001F53EA" w:rsidRPr="00316995" w:rsidRDefault="001F53EA" w:rsidP="001F53EA">
      <w:pPr>
        <w:numPr>
          <w:ilvl w:val="0"/>
          <w:numId w:val="2"/>
        </w:numPr>
        <w:spacing w:line="240" w:lineRule="auto"/>
        <w:contextualSpacing/>
        <w:jc w:val="both"/>
        <w:rPr>
          <w:rFonts w:ascii="Trebuchet MS" w:hAnsi="Trebuchet MS" w:cs="Arial"/>
          <w:sz w:val="20"/>
          <w:szCs w:val="20"/>
          <w:lang w:val="en-GB"/>
        </w:rPr>
      </w:pPr>
      <w:r w:rsidRPr="00316995">
        <w:rPr>
          <w:rFonts w:ascii="Trebuchet MS" w:hAnsi="Trebuchet MS" w:cs="Arial"/>
          <w:bCs/>
          <w:sz w:val="20"/>
          <w:szCs w:val="20"/>
          <w:lang w:val="en-GB"/>
        </w:rPr>
        <w:lastRenderedPageBreak/>
        <w:t xml:space="preserve">Ensure robust processes of work management and assurance are in place across their Product Line(s) and that each key account manager </w:t>
      </w:r>
      <w:r w:rsidR="00845472" w:rsidRPr="00316995">
        <w:rPr>
          <w:rFonts w:ascii="Trebuchet MS" w:hAnsi="Trebuchet MS" w:cs="Arial"/>
          <w:bCs/>
          <w:sz w:val="20"/>
          <w:szCs w:val="20"/>
          <w:lang w:val="en-GB"/>
        </w:rPr>
        <w:t>understands</w:t>
      </w:r>
      <w:r w:rsidRPr="00316995">
        <w:rPr>
          <w:rFonts w:ascii="Trebuchet MS" w:hAnsi="Trebuchet MS" w:cs="Arial"/>
          <w:bCs/>
          <w:sz w:val="20"/>
          <w:szCs w:val="20"/>
          <w:lang w:val="en-GB"/>
        </w:rPr>
        <w:t xml:space="preserve"> the business risk involved in non-compliance with these processes.</w:t>
      </w:r>
    </w:p>
    <w:p w14:paraId="149ACE73" w14:textId="77777777" w:rsidR="00316995" w:rsidRDefault="00316995" w:rsidP="00316995">
      <w:pPr>
        <w:spacing w:after="0" w:line="240" w:lineRule="auto"/>
        <w:rPr>
          <w:rFonts w:ascii="Trebuchet MS" w:eastAsia="Times New Roman" w:hAnsi="Trebuchet MS" w:cs="Arial"/>
          <w:i/>
          <w:sz w:val="20"/>
          <w:szCs w:val="20"/>
          <w:lang w:val="en-GB"/>
        </w:rPr>
      </w:pPr>
    </w:p>
    <w:p w14:paraId="3276B5FB" w14:textId="69179D64" w:rsidR="00316995" w:rsidRDefault="00316995" w:rsidP="00316995">
      <w:pPr>
        <w:spacing w:after="0" w:line="240" w:lineRule="auto"/>
        <w:rPr>
          <w:rFonts w:ascii="Trebuchet MS" w:eastAsia="Times New Roman" w:hAnsi="Trebuchet MS" w:cs="Arial"/>
          <w:sz w:val="20"/>
          <w:szCs w:val="20"/>
          <w:lang w:val="en-GB"/>
        </w:rPr>
      </w:pPr>
      <w:r w:rsidRPr="00316995">
        <w:rPr>
          <w:rFonts w:ascii="Trebuchet MS" w:eastAsia="Times New Roman" w:hAnsi="Trebuchet MS" w:cs="Arial"/>
          <w:i/>
          <w:sz w:val="20"/>
          <w:szCs w:val="20"/>
          <w:lang w:val="en-GB"/>
        </w:rPr>
        <w:t xml:space="preserve">Result: </w:t>
      </w:r>
      <w:r w:rsidRPr="00316995">
        <w:rPr>
          <w:rFonts w:ascii="Trebuchet MS" w:eastAsia="Times New Roman" w:hAnsi="Trebuchet MS" w:cs="Arial"/>
          <w:sz w:val="20"/>
          <w:szCs w:val="20"/>
          <w:lang w:val="en-GB"/>
        </w:rPr>
        <w:t xml:space="preserve">Fully compliant to </w:t>
      </w:r>
      <w:r w:rsidR="00D5581E">
        <w:rPr>
          <w:rFonts w:ascii="Trebuchet MS" w:hAnsi="Trebuchet MS" w:cs="Arial"/>
          <w:sz w:val="20"/>
          <w:szCs w:val="20"/>
          <w:lang w:val="en-GB"/>
        </w:rPr>
        <w:t>Altrad</w:t>
      </w:r>
      <w:r w:rsidRPr="00316995">
        <w:rPr>
          <w:rFonts w:ascii="Trebuchet MS" w:eastAsia="Times New Roman" w:hAnsi="Trebuchet MS" w:cs="Arial"/>
          <w:sz w:val="20"/>
          <w:szCs w:val="20"/>
          <w:lang w:val="en-GB"/>
        </w:rPr>
        <w:t>’s Safety Culture</w:t>
      </w:r>
    </w:p>
    <w:p w14:paraId="322C80FE" w14:textId="77777777" w:rsidR="00316995" w:rsidRPr="00316995" w:rsidRDefault="00316995" w:rsidP="00316995">
      <w:pPr>
        <w:spacing w:after="0" w:line="240" w:lineRule="auto"/>
        <w:rPr>
          <w:rFonts w:ascii="Trebuchet MS" w:eastAsia="Times New Roman" w:hAnsi="Trebuchet MS" w:cs="Arial"/>
          <w:sz w:val="20"/>
          <w:szCs w:val="20"/>
          <w:lang w:val="en-GB"/>
        </w:rPr>
      </w:pPr>
    </w:p>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8DB3E2"/>
        <w:tblLook w:val="01E0" w:firstRow="1" w:lastRow="1" w:firstColumn="1" w:lastColumn="1" w:noHBand="0" w:noVBand="0"/>
      </w:tblPr>
      <w:tblGrid>
        <w:gridCol w:w="9180"/>
      </w:tblGrid>
      <w:tr w:rsidR="001F53EA" w:rsidRPr="00D03AA5" w14:paraId="2D7EFE1C" w14:textId="77777777" w:rsidTr="00874D11">
        <w:tc>
          <w:tcPr>
            <w:tcW w:w="9180" w:type="dxa"/>
            <w:shd w:val="clear" w:color="auto" w:fill="EE0000"/>
          </w:tcPr>
          <w:p w14:paraId="2D7EFE1B" w14:textId="77777777" w:rsidR="001F53EA" w:rsidRPr="00D03AA5" w:rsidRDefault="001F53EA" w:rsidP="001F53EA">
            <w:pPr>
              <w:pStyle w:val="ListParagraph"/>
              <w:numPr>
                <w:ilvl w:val="0"/>
                <w:numId w:val="1"/>
              </w:numPr>
              <w:spacing w:before="20" w:after="20" w:line="240" w:lineRule="auto"/>
              <w:rPr>
                <w:rFonts w:ascii="Trebuchet MS" w:eastAsia="Times New Roman" w:hAnsi="Trebuchet MS"/>
                <w:b/>
                <w:sz w:val="20"/>
                <w:szCs w:val="20"/>
                <w:lang w:val="en-GB" w:eastAsia="nl-NL"/>
              </w:rPr>
            </w:pPr>
            <w:r w:rsidRPr="00874D11">
              <w:rPr>
                <w:rFonts w:ascii="Trebuchet MS" w:eastAsia="Times New Roman" w:hAnsi="Trebuchet MS"/>
                <w:b/>
                <w:color w:val="FFFFFF" w:themeColor="background1"/>
                <w:sz w:val="20"/>
                <w:szCs w:val="20"/>
                <w:lang w:val="en-GB" w:eastAsia="nl-NL"/>
              </w:rPr>
              <w:t>People Management</w:t>
            </w:r>
          </w:p>
        </w:tc>
      </w:tr>
    </w:tbl>
    <w:p w14:paraId="2D7EFE1D" w14:textId="77777777" w:rsidR="001F53EA" w:rsidRPr="00D03AA5" w:rsidRDefault="001F53EA" w:rsidP="001F53EA">
      <w:pPr>
        <w:pStyle w:val="ListParagraph"/>
        <w:spacing w:line="240" w:lineRule="auto"/>
        <w:jc w:val="both"/>
        <w:rPr>
          <w:rFonts w:ascii="Trebuchet MS" w:hAnsi="Trebuchet MS" w:cs="Arial"/>
          <w:sz w:val="20"/>
          <w:szCs w:val="20"/>
          <w:lang w:val="en-GB"/>
        </w:rPr>
      </w:pPr>
    </w:p>
    <w:p w14:paraId="2D7EFE1E" w14:textId="77777777" w:rsidR="001F53EA" w:rsidRPr="00D03AA5" w:rsidRDefault="001F53EA" w:rsidP="001F53EA">
      <w:pPr>
        <w:pStyle w:val="ListParagraph"/>
        <w:numPr>
          <w:ilvl w:val="0"/>
          <w:numId w:val="2"/>
        </w:numPr>
        <w:spacing w:line="240" w:lineRule="auto"/>
        <w:jc w:val="both"/>
        <w:rPr>
          <w:rFonts w:ascii="Trebuchet MS" w:hAnsi="Trebuchet MS" w:cs="Arial"/>
          <w:sz w:val="20"/>
          <w:szCs w:val="20"/>
          <w:lang w:val="en-GB"/>
        </w:rPr>
      </w:pPr>
      <w:r w:rsidRPr="00D03AA5">
        <w:rPr>
          <w:rFonts w:ascii="Trebuchet MS" w:hAnsi="Trebuchet MS" w:cs="Arial"/>
          <w:sz w:val="20"/>
          <w:szCs w:val="20"/>
          <w:lang w:val="en-GB"/>
        </w:rPr>
        <w:t>Establish and monitor project team working methods.</w:t>
      </w:r>
    </w:p>
    <w:p w14:paraId="2D7EFE1F" w14:textId="77777777" w:rsidR="001F53EA" w:rsidRPr="00D03AA5" w:rsidRDefault="001F53EA" w:rsidP="001F53EA">
      <w:pPr>
        <w:pStyle w:val="ListParagraph"/>
        <w:numPr>
          <w:ilvl w:val="0"/>
          <w:numId w:val="2"/>
        </w:numPr>
        <w:spacing w:line="240" w:lineRule="auto"/>
        <w:jc w:val="both"/>
        <w:rPr>
          <w:rFonts w:ascii="Trebuchet MS" w:hAnsi="Trebuchet MS" w:cs="Arial"/>
          <w:sz w:val="20"/>
          <w:szCs w:val="20"/>
          <w:lang w:val="en-GB"/>
        </w:rPr>
      </w:pPr>
      <w:r w:rsidRPr="00D03AA5">
        <w:rPr>
          <w:rFonts w:ascii="Trebuchet MS" w:hAnsi="Trebuchet MS" w:cs="Arial"/>
          <w:sz w:val="20"/>
          <w:szCs w:val="20"/>
          <w:lang w:val="en-GB"/>
        </w:rPr>
        <w:t>Ensure that the personnel selected for the scope of work are trained, qualified and competent to carry out the task.</w:t>
      </w:r>
    </w:p>
    <w:p w14:paraId="2D7EFE20" w14:textId="77777777" w:rsidR="001F53EA" w:rsidRPr="00D03AA5" w:rsidRDefault="001F53EA" w:rsidP="001F53EA">
      <w:pPr>
        <w:pStyle w:val="ListParagraph"/>
        <w:numPr>
          <w:ilvl w:val="0"/>
          <w:numId w:val="2"/>
        </w:numPr>
        <w:spacing w:line="240" w:lineRule="auto"/>
        <w:jc w:val="both"/>
        <w:rPr>
          <w:rFonts w:ascii="Trebuchet MS" w:hAnsi="Trebuchet MS" w:cs="Arial"/>
          <w:sz w:val="20"/>
          <w:szCs w:val="20"/>
          <w:lang w:val="en-GB"/>
        </w:rPr>
      </w:pPr>
      <w:r w:rsidRPr="00D03AA5">
        <w:rPr>
          <w:rFonts w:ascii="Trebuchet MS" w:hAnsi="Trebuchet MS" w:cs="Arial"/>
          <w:sz w:val="20"/>
          <w:szCs w:val="20"/>
          <w:lang w:val="en-GB"/>
        </w:rPr>
        <w:t>To advise projects on the training and competence assurance of the job.</w:t>
      </w:r>
    </w:p>
    <w:p w14:paraId="2D7EFE21" w14:textId="77777777" w:rsidR="001F53EA" w:rsidRPr="00D03AA5" w:rsidRDefault="001F53EA" w:rsidP="001F53EA">
      <w:pPr>
        <w:pStyle w:val="ListParagraph"/>
        <w:numPr>
          <w:ilvl w:val="0"/>
          <w:numId w:val="2"/>
        </w:numPr>
        <w:spacing w:line="240" w:lineRule="auto"/>
        <w:jc w:val="both"/>
        <w:rPr>
          <w:rFonts w:ascii="Trebuchet MS" w:hAnsi="Trebuchet MS" w:cs="Arial"/>
          <w:sz w:val="20"/>
          <w:szCs w:val="20"/>
          <w:lang w:val="en-GB"/>
        </w:rPr>
      </w:pPr>
      <w:r w:rsidRPr="00D03AA5">
        <w:rPr>
          <w:rFonts w:ascii="Trebuchet MS" w:hAnsi="Trebuchet MS" w:cs="Arial"/>
          <w:sz w:val="20"/>
          <w:szCs w:val="20"/>
          <w:lang w:val="en-GB"/>
        </w:rPr>
        <w:t>To support the company to recruitment and development of a suitable and competent workforce.</w:t>
      </w:r>
    </w:p>
    <w:p w14:paraId="2D7EFE22" w14:textId="77777777" w:rsidR="001F53EA" w:rsidRPr="00D03AA5" w:rsidRDefault="001F53EA" w:rsidP="001F53EA">
      <w:pPr>
        <w:pStyle w:val="ListParagraph"/>
        <w:numPr>
          <w:ilvl w:val="0"/>
          <w:numId w:val="2"/>
        </w:numPr>
        <w:spacing w:line="240" w:lineRule="auto"/>
        <w:jc w:val="both"/>
        <w:rPr>
          <w:rFonts w:ascii="Trebuchet MS" w:hAnsi="Trebuchet MS" w:cs="Arial"/>
          <w:sz w:val="20"/>
          <w:szCs w:val="20"/>
          <w:lang w:val="en-GB"/>
        </w:rPr>
      </w:pPr>
      <w:r w:rsidRPr="00D03AA5">
        <w:rPr>
          <w:rFonts w:ascii="Trebuchet MS" w:hAnsi="Trebuchet MS" w:cs="Arial"/>
          <w:sz w:val="20"/>
          <w:szCs w:val="20"/>
          <w:lang w:val="en-GB"/>
        </w:rPr>
        <w:t>Attend pre-project briefs</w:t>
      </w:r>
    </w:p>
    <w:p w14:paraId="2D7EFE23" w14:textId="77777777" w:rsidR="001F53EA" w:rsidRPr="00D03AA5" w:rsidRDefault="001F53EA" w:rsidP="001F53EA">
      <w:pPr>
        <w:pStyle w:val="ListParagraph"/>
        <w:numPr>
          <w:ilvl w:val="0"/>
          <w:numId w:val="2"/>
        </w:numPr>
        <w:spacing w:line="240" w:lineRule="auto"/>
        <w:jc w:val="both"/>
        <w:rPr>
          <w:rFonts w:ascii="Trebuchet MS" w:hAnsi="Trebuchet MS" w:cs="Arial"/>
          <w:sz w:val="20"/>
          <w:szCs w:val="20"/>
          <w:lang w:val="en-GB"/>
        </w:rPr>
      </w:pPr>
      <w:r w:rsidRPr="00D03AA5">
        <w:rPr>
          <w:rFonts w:ascii="Trebuchet MS" w:hAnsi="Trebuchet MS" w:cs="Arial"/>
          <w:sz w:val="20"/>
          <w:szCs w:val="20"/>
          <w:lang w:val="en-GB"/>
        </w:rPr>
        <w:t>Ensure that delivery timelines are communicated and met – Ability to drive delivery</w:t>
      </w:r>
    </w:p>
    <w:p w14:paraId="2D7EFE24" w14:textId="4E0A0C34" w:rsidR="001F53EA" w:rsidRPr="00D03AA5" w:rsidRDefault="001F53EA" w:rsidP="001F53EA">
      <w:pPr>
        <w:spacing w:line="240" w:lineRule="auto"/>
        <w:jc w:val="both"/>
        <w:rPr>
          <w:rFonts w:ascii="Trebuchet MS" w:hAnsi="Trebuchet MS"/>
          <w:i/>
          <w:sz w:val="20"/>
          <w:szCs w:val="20"/>
          <w:lang w:val="en-GB"/>
        </w:rPr>
      </w:pPr>
      <w:r w:rsidRPr="00D03AA5">
        <w:rPr>
          <w:rFonts w:ascii="Trebuchet MS" w:hAnsi="Trebuchet MS"/>
          <w:i/>
          <w:sz w:val="20"/>
          <w:szCs w:val="20"/>
          <w:lang w:val="en-GB"/>
        </w:rPr>
        <w:t xml:space="preserve">Result: </w:t>
      </w:r>
      <w:r w:rsidRPr="000624C8">
        <w:rPr>
          <w:rFonts w:ascii="Trebuchet MS" w:hAnsi="Trebuchet MS"/>
          <w:sz w:val="20"/>
          <w:szCs w:val="20"/>
          <w:lang w:val="en-GB"/>
        </w:rPr>
        <w:t>Ensure correct training and knowledge is given</w:t>
      </w:r>
      <w:r w:rsidR="000624C8">
        <w:rPr>
          <w:rFonts w:ascii="Trebuchet MS" w:hAnsi="Trebuchet MS"/>
          <w:sz w:val="20"/>
          <w:szCs w:val="20"/>
          <w:lang w:val="en-GB"/>
        </w:rPr>
        <w:t>.</w:t>
      </w:r>
    </w:p>
    <w:tbl>
      <w:tblPr>
        <w:tblW w:w="9180" w:type="dxa"/>
        <w:tblLook w:val="01E0" w:firstRow="1" w:lastRow="1" w:firstColumn="1" w:lastColumn="1" w:noHBand="0" w:noVBand="0"/>
      </w:tblPr>
      <w:tblGrid>
        <w:gridCol w:w="9180"/>
      </w:tblGrid>
      <w:tr w:rsidR="001F53EA" w:rsidRPr="00D03AA5" w14:paraId="2D7EFE26" w14:textId="77777777" w:rsidTr="00874D11">
        <w:tc>
          <w:tcPr>
            <w:tcW w:w="9180" w:type="dxa"/>
            <w:tcBorders>
              <w:top w:val="single" w:sz="4" w:space="0" w:color="FFFFFF"/>
              <w:left w:val="single" w:sz="4" w:space="0" w:color="FFFFFF"/>
              <w:bottom w:val="single" w:sz="4" w:space="0" w:color="FFFFFF"/>
              <w:right w:val="single" w:sz="4" w:space="0" w:color="FFFFFF"/>
              <w:tl2br w:val="nil"/>
              <w:tr2bl w:val="nil"/>
            </w:tcBorders>
            <w:shd w:val="clear" w:color="auto" w:fill="EE0000"/>
          </w:tcPr>
          <w:p w14:paraId="2D7EFE25" w14:textId="77777777" w:rsidR="001F53EA" w:rsidRPr="00D03AA5" w:rsidRDefault="001F53EA" w:rsidP="004E3A21">
            <w:pPr>
              <w:spacing w:before="20" w:after="20" w:line="240" w:lineRule="auto"/>
              <w:rPr>
                <w:rFonts w:ascii="Trebuchet MS" w:eastAsia="Times New Roman" w:hAnsi="Trebuchet MS"/>
                <w:b/>
                <w:color w:val="FFFFFF"/>
                <w:sz w:val="20"/>
                <w:szCs w:val="20"/>
                <w:lang w:val="en-GB" w:eastAsia="nl-NL"/>
              </w:rPr>
            </w:pPr>
            <w:r w:rsidRPr="001B33EB">
              <w:rPr>
                <w:rFonts w:ascii="Trebuchet MS" w:hAnsi="Trebuchet MS"/>
                <w:sz w:val="20"/>
                <w:szCs w:val="20"/>
                <w:lang w:val="en-GB"/>
              </w:rPr>
              <w:br w:type="page"/>
            </w:r>
            <w:r w:rsidRPr="001B33EB">
              <w:rPr>
                <w:rFonts w:ascii="Trebuchet MS" w:hAnsi="Trebuchet MS"/>
                <w:sz w:val="20"/>
                <w:szCs w:val="20"/>
                <w:lang w:val="en-GB"/>
              </w:rPr>
              <w:br w:type="page"/>
            </w:r>
            <w:r w:rsidRPr="00D03AA5">
              <w:rPr>
                <w:rFonts w:ascii="Trebuchet MS" w:eastAsia="Times New Roman" w:hAnsi="Trebuchet MS"/>
                <w:b/>
                <w:color w:val="FFFFFF"/>
                <w:sz w:val="20"/>
                <w:szCs w:val="20"/>
                <w:lang w:val="en-GB" w:eastAsia="nl-NL"/>
              </w:rPr>
              <w:t>Skills</w:t>
            </w:r>
          </w:p>
        </w:tc>
      </w:tr>
    </w:tbl>
    <w:p w14:paraId="2D7EFE27" w14:textId="77777777" w:rsidR="001F53EA" w:rsidRPr="00D03AA5" w:rsidRDefault="001F53EA" w:rsidP="001F53EA">
      <w:pPr>
        <w:spacing w:after="0" w:line="240" w:lineRule="auto"/>
        <w:rPr>
          <w:rFonts w:ascii="Trebuchet MS" w:hAnsi="Trebuchet MS" w:cs="Arial"/>
          <w:b/>
          <w:bCs/>
          <w:sz w:val="20"/>
          <w:szCs w:val="20"/>
          <w:lang w:val="en-GB"/>
        </w:rPr>
      </w:pPr>
      <w:r w:rsidRPr="00D03AA5">
        <w:rPr>
          <w:rFonts w:ascii="Trebuchet MS" w:hAnsi="Trebuchet MS"/>
          <w:sz w:val="20"/>
          <w:szCs w:val="20"/>
          <w:lang w:val="en-GB"/>
        </w:rPr>
        <w:br/>
      </w:r>
      <w:r w:rsidRPr="00D03AA5">
        <w:rPr>
          <w:rFonts w:ascii="Trebuchet MS" w:hAnsi="Trebuchet MS" w:cs="Arial"/>
          <w:b/>
          <w:bCs/>
          <w:sz w:val="20"/>
          <w:szCs w:val="20"/>
          <w:lang w:val="en-GB"/>
        </w:rPr>
        <w:t>Education</w:t>
      </w:r>
    </w:p>
    <w:p w14:paraId="2D7EFE29" w14:textId="0C1795C0" w:rsidR="001F53EA" w:rsidRPr="00D03AA5" w:rsidRDefault="001F53EA" w:rsidP="001F53EA">
      <w:pPr>
        <w:spacing w:after="0" w:line="240" w:lineRule="auto"/>
        <w:rPr>
          <w:rFonts w:ascii="Trebuchet MS" w:hAnsi="Trebuchet MS" w:cs="Arial"/>
          <w:bCs/>
          <w:sz w:val="20"/>
          <w:szCs w:val="20"/>
          <w:lang w:val="en-GB"/>
        </w:rPr>
      </w:pPr>
      <w:r w:rsidRPr="00D03AA5">
        <w:rPr>
          <w:rFonts w:ascii="Trebuchet MS" w:hAnsi="Trebuchet MS" w:cs="Arial"/>
          <w:bCs/>
          <w:sz w:val="20"/>
          <w:szCs w:val="20"/>
          <w:lang w:val="en-GB"/>
        </w:rPr>
        <w:t>Essential</w:t>
      </w:r>
    </w:p>
    <w:p w14:paraId="2D7EFE2A" w14:textId="77777777" w:rsidR="001F53EA" w:rsidRPr="00D03AA5" w:rsidRDefault="001F53EA" w:rsidP="001F53EA">
      <w:pPr>
        <w:numPr>
          <w:ilvl w:val="0"/>
          <w:numId w:val="8"/>
        </w:numPr>
        <w:spacing w:after="0" w:line="240" w:lineRule="auto"/>
        <w:contextualSpacing/>
        <w:rPr>
          <w:rFonts w:ascii="Trebuchet MS" w:hAnsi="Trebuchet MS" w:cs="Arial"/>
          <w:sz w:val="20"/>
          <w:szCs w:val="20"/>
          <w:lang w:val="en-GB" w:eastAsia="en-GB"/>
        </w:rPr>
      </w:pPr>
      <w:r w:rsidRPr="00D03AA5">
        <w:rPr>
          <w:rFonts w:ascii="Trebuchet MS" w:hAnsi="Trebuchet MS" w:cs="Arial"/>
          <w:sz w:val="20"/>
          <w:szCs w:val="20"/>
          <w:lang w:val="en-GB" w:eastAsia="en-GB"/>
        </w:rPr>
        <w:t>Degree qualified in an appropriate Engineering Discipline</w:t>
      </w:r>
    </w:p>
    <w:p w14:paraId="2D7EFE2B" w14:textId="77777777" w:rsidR="001F53EA" w:rsidRPr="00D03AA5" w:rsidRDefault="001F53EA" w:rsidP="001F53EA">
      <w:pPr>
        <w:spacing w:after="0" w:line="240" w:lineRule="auto"/>
        <w:rPr>
          <w:rFonts w:ascii="Trebuchet MS" w:hAnsi="Trebuchet MS" w:cs="Arial"/>
          <w:bCs/>
          <w:sz w:val="20"/>
          <w:szCs w:val="20"/>
          <w:lang w:val="en-GB" w:eastAsia="en-GB"/>
        </w:rPr>
      </w:pPr>
    </w:p>
    <w:p w14:paraId="2D7EFE2D" w14:textId="672DF778" w:rsidR="001F53EA" w:rsidRPr="00D03AA5" w:rsidRDefault="00F61AB7" w:rsidP="001F53EA">
      <w:pPr>
        <w:spacing w:after="0" w:line="240" w:lineRule="auto"/>
        <w:rPr>
          <w:rFonts w:ascii="Trebuchet MS" w:hAnsi="Trebuchet MS" w:cs="Arial"/>
          <w:bCs/>
          <w:sz w:val="20"/>
          <w:szCs w:val="20"/>
          <w:lang w:val="en-GB" w:eastAsia="en-GB"/>
        </w:rPr>
      </w:pPr>
      <w:r w:rsidRPr="00D03AA5">
        <w:rPr>
          <w:rFonts w:ascii="Trebuchet MS" w:hAnsi="Trebuchet MS" w:cs="Arial"/>
          <w:bCs/>
          <w:sz w:val="20"/>
          <w:szCs w:val="20"/>
          <w:lang w:val="en-GB" w:eastAsia="en-GB"/>
        </w:rPr>
        <w:t>Desirable</w:t>
      </w:r>
    </w:p>
    <w:p w14:paraId="2D7EFE2E" w14:textId="77777777" w:rsidR="001F53EA" w:rsidRPr="00D03AA5" w:rsidRDefault="001F53EA" w:rsidP="001F53EA">
      <w:pPr>
        <w:numPr>
          <w:ilvl w:val="0"/>
          <w:numId w:val="9"/>
        </w:numPr>
        <w:spacing w:after="0" w:line="240" w:lineRule="auto"/>
        <w:contextualSpacing/>
        <w:rPr>
          <w:rFonts w:ascii="Trebuchet MS" w:hAnsi="Trebuchet MS" w:cs="Arial"/>
          <w:sz w:val="20"/>
          <w:szCs w:val="20"/>
          <w:lang w:val="en-GB" w:eastAsia="en-GB"/>
        </w:rPr>
      </w:pPr>
      <w:r w:rsidRPr="00D03AA5">
        <w:rPr>
          <w:rFonts w:ascii="Trebuchet MS" w:hAnsi="Trebuchet MS" w:cs="Arial"/>
          <w:sz w:val="20"/>
          <w:szCs w:val="20"/>
          <w:lang w:val="en-GB" w:eastAsia="en-GB"/>
        </w:rPr>
        <w:t>Chartered member of an Engineering Institute</w:t>
      </w:r>
    </w:p>
    <w:p w14:paraId="2D7EFE2F" w14:textId="77777777" w:rsidR="001F53EA" w:rsidRPr="00D03AA5" w:rsidRDefault="001F53EA" w:rsidP="001F53EA">
      <w:pPr>
        <w:spacing w:after="0" w:line="240" w:lineRule="auto"/>
        <w:contextualSpacing/>
        <w:rPr>
          <w:rFonts w:ascii="Trebuchet MS" w:hAnsi="Trebuchet MS" w:cs="Arial"/>
          <w:sz w:val="20"/>
          <w:szCs w:val="20"/>
          <w:lang w:val="en-GB" w:eastAsia="en-GB"/>
        </w:rPr>
      </w:pPr>
    </w:p>
    <w:p w14:paraId="2D7EFE30" w14:textId="77777777" w:rsidR="001F53EA" w:rsidRPr="00D03AA5" w:rsidRDefault="001F53EA" w:rsidP="001F53EA">
      <w:pPr>
        <w:spacing w:after="0" w:line="240" w:lineRule="auto"/>
        <w:rPr>
          <w:rFonts w:ascii="Trebuchet MS" w:eastAsia="Times New Roman" w:hAnsi="Trebuchet MS" w:cs="Arial"/>
          <w:b/>
          <w:sz w:val="20"/>
          <w:szCs w:val="20"/>
          <w:lang w:val="en-GB" w:eastAsia="en-GB"/>
        </w:rPr>
      </w:pPr>
      <w:r w:rsidRPr="00D03AA5">
        <w:rPr>
          <w:rFonts w:ascii="Trebuchet MS" w:eastAsia="Times New Roman" w:hAnsi="Trebuchet MS" w:cs="Arial"/>
          <w:b/>
          <w:sz w:val="20"/>
          <w:szCs w:val="20"/>
          <w:lang w:val="en-GB" w:eastAsia="en-GB"/>
        </w:rPr>
        <w:t>Experience</w:t>
      </w:r>
    </w:p>
    <w:p w14:paraId="2D7EFE32" w14:textId="697B99B9" w:rsidR="001F53EA" w:rsidRPr="00D03AA5" w:rsidRDefault="001F53EA" w:rsidP="001F53EA">
      <w:pPr>
        <w:spacing w:after="0" w:line="240" w:lineRule="auto"/>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Essential</w:t>
      </w:r>
    </w:p>
    <w:p w14:paraId="2D7EFE33" w14:textId="77777777" w:rsidR="001F53EA" w:rsidRPr="00D03AA5" w:rsidRDefault="001F53EA" w:rsidP="001F53EA">
      <w:pPr>
        <w:pStyle w:val="ListParagraph"/>
        <w:numPr>
          <w:ilvl w:val="0"/>
          <w:numId w:val="9"/>
        </w:numPr>
        <w:spacing w:after="0" w:line="240" w:lineRule="auto"/>
        <w:rPr>
          <w:rFonts w:ascii="Trebuchet MS" w:eastAsiaTheme="minorHAnsi" w:hAnsi="Trebuchet MS" w:cs="Arial"/>
          <w:sz w:val="20"/>
          <w:szCs w:val="20"/>
          <w:lang w:val="en-GB"/>
        </w:rPr>
      </w:pPr>
      <w:r w:rsidRPr="00D03AA5">
        <w:rPr>
          <w:rFonts w:ascii="Trebuchet MS" w:eastAsia="Times New Roman" w:hAnsi="Trebuchet MS" w:cs="Arial"/>
          <w:sz w:val="20"/>
          <w:szCs w:val="20"/>
          <w:lang w:val="en-GB" w:eastAsia="en-GB"/>
        </w:rPr>
        <w:t xml:space="preserve">Project Manager knowledge related experience in the management of Process Safety &amp; Prioritisation, Technical Safety, risk-based inspection NDT services, fitness for purpose assessments, Risk Based Assessment, Release Reduction in Hydrocarbon Leaks and anomaly management relating to pressure, structural and subsea pipeline equipment.  </w:t>
      </w:r>
    </w:p>
    <w:p w14:paraId="2D7EFE34" w14:textId="77777777" w:rsidR="001F53EA" w:rsidRPr="00D03AA5" w:rsidRDefault="001F53EA" w:rsidP="001F53EA">
      <w:pPr>
        <w:pStyle w:val="ListParagraph"/>
        <w:numPr>
          <w:ilvl w:val="0"/>
          <w:numId w:val="9"/>
        </w:numPr>
        <w:spacing w:after="0" w:line="240" w:lineRule="auto"/>
        <w:rPr>
          <w:rFonts w:ascii="Trebuchet MS" w:eastAsiaTheme="minorHAnsi" w:hAnsi="Trebuchet MS" w:cs="Arial"/>
          <w:sz w:val="20"/>
          <w:szCs w:val="20"/>
          <w:lang w:val="en-GB"/>
        </w:rPr>
      </w:pPr>
      <w:r w:rsidRPr="00D03AA5">
        <w:rPr>
          <w:rFonts w:ascii="Trebuchet MS" w:eastAsiaTheme="minorHAnsi" w:hAnsi="Trebuchet MS" w:cs="Arial"/>
          <w:sz w:val="20"/>
          <w:szCs w:val="20"/>
          <w:lang w:val="en-GB"/>
        </w:rPr>
        <w:t>Understanding the basic principles of the Management of Major Accident Hazards and thorough knowledge of The Offshore Installation (Safety Case) Regulations 2005 (SCR05).</w:t>
      </w:r>
    </w:p>
    <w:p w14:paraId="2D7EFE35" w14:textId="77777777" w:rsidR="001F53EA" w:rsidRPr="00D03AA5" w:rsidRDefault="001F53EA" w:rsidP="001F53EA">
      <w:pPr>
        <w:pStyle w:val="ListParagraph"/>
        <w:numPr>
          <w:ilvl w:val="0"/>
          <w:numId w:val="9"/>
        </w:numPr>
        <w:spacing w:line="240" w:lineRule="auto"/>
        <w:rPr>
          <w:rFonts w:ascii="Trebuchet MS" w:eastAsiaTheme="minorHAnsi" w:hAnsi="Trebuchet MS" w:cs="Arial"/>
          <w:sz w:val="20"/>
          <w:szCs w:val="20"/>
          <w:lang w:val="en-GB"/>
        </w:rPr>
      </w:pPr>
      <w:r w:rsidRPr="00D03AA5">
        <w:rPr>
          <w:rFonts w:ascii="Trebuchet MS" w:eastAsiaTheme="minorHAnsi" w:hAnsi="Trebuchet MS" w:cs="Arial"/>
          <w:sz w:val="20"/>
          <w:szCs w:val="20"/>
          <w:lang w:val="en-GB"/>
        </w:rPr>
        <w:t>Technical knowledge of</w:t>
      </w:r>
      <w:r w:rsidRPr="001B33EB">
        <w:rPr>
          <w:rFonts w:ascii="Trebuchet MS" w:hAnsi="Trebuchet MS" w:cs="Arial"/>
          <w:sz w:val="20"/>
          <w:szCs w:val="20"/>
          <w:lang w:val="en-GB"/>
        </w:rPr>
        <w:t xml:space="preserve"> </w:t>
      </w:r>
      <w:r w:rsidRPr="00D03AA5">
        <w:rPr>
          <w:rFonts w:ascii="Trebuchet MS" w:eastAsiaTheme="minorHAnsi" w:hAnsi="Trebuchet MS" w:cs="Arial"/>
          <w:sz w:val="20"/>
          <w:szCs w:val="20"/>
          <w:lang w:val="en-GB"/>
        </w:rPr>
        <w:t xml:space="preserve">pressure, structural and subsea pipeline equipment.  </w:t>
      </w:r>
    </w:p>
    <w:p w14:paraId="2D7EFE36" w14:textId="77777777" w:rsidR="001F53EA" w:rsidRPr="00D03AA5" w:rsidRDefault="001F53EA" w:rsidP="001F53EA">
      <w:pPr>
        <w:pStyle w:val="ListParagraph"/>
        <w:numPr>
          <w:ilvl w:val="0"/>
          <w:numId w:val="9"/>
        </w:numPr>
        <w:spacing w:after="0" w:line="240" w:lineRule="auto"/>
        <w:rPr>
          <w:rFonts w:ascii="Trebuchet MS" w:eastAsiaTheme="minorHAnsi" w:hAnsi="Trebuchet MS" w:cs="Arial"/>
          <w:sz w:val="20"/>
          <w:szCs w:val="20"/>
          <w:lang w:val="en-GB"/>
        </w:rPr>
      </w:pPr>
      <w:r w:rsidRPr="00D03AA5">
        <w:rPr>
          <w:rFonts w:ascii="Trebuchet MS" w:eastAsiaTheme="minorHAnsi" w:hAnsi="Trebuchet MS" w:cs="Arial"/>
          <w:sz w:val="20"/>
          <w:szCs w:val="20"/>
          <w:lang w:val="en-GB"/>
        </w:rPr>
        <w:t>Accomplished within the integrity related disciplines, covering inspection and corrosion control and mitigation within the oil/gas production industry, chemical treatment, protective coatings, cathodic protection, sour service material selection, non-destructive techniques etc. with sound experience within an integrity management role</w:t>
      </w:r>
    </w:p>
    <w:p w14:paraId="2D7EFE37" w14:textId="77777777" w:rsidR="001F53EA" w:rsidRPr="00D03AA5" w:rsidRDefault="001F53EA" w:rsidP="001F53EA">
      <w:pPr>
        <w:pStyle w:val="ListParagraph"/>
        <w:numPr>
          <w:ilvl w:val="0"/>
          <w:numId w:val="9"/>
        </w:numPr>
        <w:spacing w:after="0" w:line="240" w:lineRule="auto"/>
        <w:rPr>
          <w:rFonts w:ascii="Trebuchet MS" w:eastAsiaTheme="minorHAnsi" w:hAnsi="Trebuchet MS" w:cs="Arial"/>
          <w:sz w:val="20"/>
          <w:szCs w:val="20"/>
          <w:lang w:val="en-GB"/>
        </w:rPr>
      </w:pPr>
      <w:r w:rsidRPr="00D03AA5">
        <w:rPr>
          <w:rFonts w:ascii="Trebuchet MS" w:eastAsiaTheme="minorHAnsi" w:hAnsi="Trebuchet MS" w:cs="Arial"/>
          <w:sz w:val="20"/>
          <w:szCs w:val="20"/>
          <w:lang w:val="en-GB"/>
        </w:rPr>
        <w:t xml:space="preserve">Good communication skills with ability to motivate teams, technical report writing, the ability to work to tight deadlines and adaptability. </w:t>
      </w:r>
    </w:p>
    <w:p w14:paraId="2D7EFE38" w14:textId="77777777" w:rsidR="001F53EA" w:rsidRPr="00D03AA5" w:rsidRDefault="001F53EA" w:rsidP="001F53EA">
      <w:pPr>
        <w:pStyle w:val="ListParagraph"/>
        <w:numPr>
          <w:ilvl w:val="0"/>
          <w:numId w:val="9"/>
        </w:numPr>
        <w:spacing w:after="0" w:line="240" w:lineRule="auto"/>
        <w:rPr>
          <w:rFonts w:ascii="Trebuchet MS" w:eastAsiaTheme="minorHAnsi" w:hAnsi="Trebuchet MS" w:cs="Arial"/>
          <w:sz w:val="20"/>
          <w:szCs w:val="20"/>
          <w:lang w:val="en-GB"/>
        </w:rPr>
      </w:pPr>
      <w:r w:rsidRPr="00D03AA5">
        <w:rPr>
          <w:rFonts w:ascii="Trebuchet MS" w:eastAsiaTheme="minorHAnsi" w:hAnsi="Trebuchet MS" w:cs="Arial"/>
          <w:sz w:val="20"/>
          <w:szCs w:val="20"/>
          <w:lang w:val="en-GB"/>
        </w:rPr>
        <w:t>Experience in being Client Focal Point for related project.</w:t>
      </w:r>
    </w:p>
    <w:p w14:paraId="2D7EFE39" w14:textId="77777777" w:rsidR="001F53EA" w:rsidRPr="00D03AA5" w:rsidRDefault="001F53EA" w:rsidP="001F53EA">
      <w:pPr>
        <w:pStyle w:val="ListParagraph"/>
        <w:numPr>
          <w:ilvl w:val="0"/>
          <w:numId w:val="9"/>
        </w:numPr>
        <w:spacing w:after="0" w:line="240" w:lineRule="auto"/>
        <w:rPr>
          <w:rFonts w:ascii="Trebuchet MS" w:eastAsiaTheme="minorHAnsi" w:hAnsi="Trebuchet MS" w:cs="Arial"/>
          <w:sz w:val="20"/>
          <w:szCs w:val="20"/>
          <w:lang w:val="en-GB"/>
        </w:rPr>
      </w:pPr>
      <w:r w:rsidRPr="00D03AA5">
        <w:rPr>
          <w:rFonts w:ascii="Trebuchet MS" w:eastAsiaTheme="minorHAnsi" w:hAnsi="Trebuchet MS" w:cs="Arial"/>
          <w:sz w:val="20"/>
          <w:szCs w:val="20"/>
          <w:lang w:val="en-GB"/>
        </w:rPr>
        <w:t>Knowledge of Regulatory requirements and Industry Guidance &amp; Best Practice</w:t>
      </w:r>
    </w:p>
    <w:p w14:paraId="2D7EFE3A" w14:textId="77777777" w:rsidR="001F53EA" w:rsidRPr="00D03AA5" w:rsidRDefault="001F53EA" w:rsidP="001F53EA">
      <w:pPr>
        <w:pStyle w:val="ListParagraph"/>
        <w:numPr>
          <w:ilvl w:val="0"/>
          <w:numId w:val="9"/>
        </w:numPr>
        <w:spacing w:after="0" w:line="240" w:lineRule="auto"/>
        <w:rPr>
          <w:rFonts w:ascii="Trebuchet MS" w:eastAsiaTheme="minorHAnsi" w:hAnsi="Trebuchet MS" w:cs="Arial"/>
          <w:sz w:val="20"/>
          <w:szCs w:val="20"/>
          <w:lang w:val="en-GB"/>
        </w:rPr>
      </w:pPr>
      <w:r w:rsidRPr="00D03AA5">
        <w:rPr>
          <w:rFonts w:ascii="Trebuchet MS" w:eastAsiaTheme="minorHAnsi" w:hAnsi="Trebuchet MS" w:cs="Arial"/>
          <w:sz w:val="20"/>
          <w:szCs w:val="20"/>
          <w:lang w:val="en-GB"/>
        </w:rPr>
        <w:t>Working knowledge of MS office products.</w:t>
      </w:r>
    </w:p>
    <w:p w14:paraId="2D7EFE3B" w14:textId="77777777" w:rsidR="001F53EA" w:rsidRPr="00D03AA5" w:rsidRDefault="001F53EA" w:rsidP="001F53EA">
      <w:pPr>
        <w:spacing w:after="0" w:line="240" w:lineRule="auto"/>
        <w:rPr>
          <w:rFonts w:ascii="Trebuchet MS" w:eastAsia="Times New Roman" w:hAnsi="Trebuchet MS" w:cs="Arial"/>
          <w:sz w:val="20"/>
          <w:szCs w:val="20"/>
          <w:lang w:val="en-GB" w:eastAsia="en-GB"/>
        </w:rPr>
      </w:pPr>
    </w:p>
    <w:p w14:paraId="2D7EFE3D" w14:textId="45C533F6" w:rsidR="001F53EA" w:rsidRPr="00D03AA5" w:rsidRDefault="001F53EA" w:rsidP="001F53EA">
      <w:pPr>
        <w:spacing w:after="0" w:line="240" w:lineRule="auto"/>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Desirable</w:t>
      </w:r>
    </w:p>
    <w:p w14:paraId="2D7EFE3E" w14:textId="77777777" w:rsidR="001F53EA" w:rsidRPr="00D03AA5" w:rsidRDefault="001F53EA" w:rsidP="001F53EA">
      <w:pPr>
        <w:pStyle w:val="ListParagraph"/>
        <w:numPr>
          <w:ilvl w:val="0"/>
          <w:numId w:val="11"/>
        </w:numPr>
        <w:spacing w:after="0" w:line="240" w:lineRule="auto"/>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Auditor Experience and knowledge of Management Systems</w:t>
      </w:r>
    </w:p>
    <w:p w14:paraId="2D7EFE3F" w14:textId="77777777" w:rsidR="001F53EA" w:rsidRPr="00D03AA5" w:rsidRDefault="001F53EA" w:rsidP="001F53EA">
      <w:pPr>
        <w:pStyle w:val="ListParagraph"/>
        <w:numPr>
          <w:ilvl w:val="0"/>
          <w:numId w:val="11"/>
        </w:numPr>
        <w:spacing w:after="0" w:line="240" w:lineRule="auto"/>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QA/QC experience</w:t>
      </w:r>
    </w:p>
    <w:p w14:paraId="2D7EFE40" w14:textId="77777777" w:rsidR="001F53EA" w:rsidRPr="00D03AA5" w:rsidRDefault="001F53EA" w:rsidP="001F53EA">
      <w:pPr>
        <w:pStyle w:val="ListParagraph"/>
        <w:numPr>
          <w:ilvl w:val="0"/>
          <w:numId w:val="11"/>
        </w:numPr>
        <w:spacing w:after="0" w:line="240" w:lineRule="auto"/>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Active within Industry Bodies such as Step Change in Safety, Oil &amp; Gas UK Forums, Energy Institute.</w:t>
      </w:r>
    </w:p>
    <w:p w14:paraId="2D7EFE44" w14:textId="77777777" w:rsidR="001F53EA" w:rsidRPr="00D03AA5" w:rsidRDefault="001F53EA" w:rsidP="001F53EA">
      <w:pPr>
        <w:spacing w:after="0" w:line="240" w:lineRule="auto"/>
        <w:rPr>
          <w:rFonts w:ascii="Trebuchet MS" w:eastAsia="Times New Roman" w:hAnsi="Trebuchet MS" w:cs="Arial"/>
          <w:sz w:val="20"/>
          <w:szCs w:val="20"/>
          <w:lang w:val="en-GB" w:eastAsia="en-GB"/>
        </w:rPr>
      </w:pPr>
    </w:p>
    <w:p w14:paraId="2D7EFE46" w14:textId="1D4CAFCC" w:rsidR="001F53EA" w:rsidRPr="00D03AA5" w:rsidRDefault="001F53EA" w:rsidP="001F53EA">
      <w:pPr>
        <w:spacing w:after="0" w:line="240" w:lineRule="auto"/>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Technical Competencies Required</w:t>
      </w:r>
    </w:p>
    <w:p w14:paraId="2D7EFE47" w14:textId="77777777" w:rsidR="001F53EA" w:rsidRPr="00D03AA5" w:rsidRDefault="001F53EA" w:rsidP="001F53EA">
      <w:pPr>
        <w:pStyle w:val="ListParagraph"/>
        <w:numPr>
          <w:ilvl w:val="0"/>
          <w:numId w:val="12"/>
        </w:numPr>
        <w:spacing w:after="0" w:line="240" w:lineRule="auto"/>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lastRenderedPageBreak/>
        <w:t>Thorough knowledge of international codes and standards relevant to the Energy Industry with specific requirements of ASME, API, DNV and BS codes and practices.</w:t>
      </w:r>
    </w:p>
    <w:p w14:paraId="2D7EFE48" w14:textId="77777777" w:rsidR="001F53EA" w:rsidRPr="00D03AA5" w:rsidRDefault="001F53EA" w:rsidP="001F53EA">
      <w:pPr>
        <w:pStyle w:val="ListParagraph"/>
        <w:numPr>
          <w:ilvl w:val="0"/>
          <w:numId w:val="12"/>
        </w:numPr>
        <w:spacing w:after="0" w:line="240" w:lineRule="auto"/>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Thorough knowledge of RBA/I principles with specific requirements of Industry codes and practices.</w:t>
      </w:r>
    </w:p>
    <w:p w14:paraId="2D7EFE4A" w14:textId="092CDD16" w:rsidR="001F53EA" w:rsidRPr="00D03AA5" w:rsidRDefault="001F53EA" w:rsidP="001F53EA">
      <w:pPr>
        <w:pStyle w:val="ListParagraph"/>
        <w:numPr>
          <w:ilvl w:val="0"/>
          <w:numId w:val="12"/>
        </w:numPr>
        <w:spacing w:after="0" w:line="240" w:lineRule="auto"/>
        <w:rPr>
          <w:rFonts w:ascii="Trebuchet MS" w:eastAsia="Times New Roman" w:hAnsi="Trebuchet MS" w:cs="Arial"/>
          <w:sz w:val="20"/>
          <w:szCs w:val="20"/>
          <w:lang w:val="en-GB" w:eastAsia="en-GB"/>
        </w:rPr>
      </w:pPr>
      <w:r w:rsidRPr="00D03AA5">
        <w:rPr>
          <w:rFonts w:ascii="Trebuchet MS" w:eastAsia="Times New Roman" w:hAnsi="Trebuchet MS" w:cs="Arial"/>
          <w:sz w:val="20"/>
          <w:szCs w:val="20"/>
          <w:lang w:val="en-GB" w:eastAsia="en-GB"/>
        </w:rPr>
        <w:t>Extensive experience in engineering technical terms and their uses and application.</w:t>
      </w:r>
    </w:p>
    <w:p w14:paraId="2D7EFE4B" w14:textId="77777777" w:rsidR="001F53EA" w:rsidRPr="00D03AA5" w:rsidRDefault="001F53EA" w:rsidP="001F53EA">
      <w:pPr>
        <w:pStyle w:val="ListParagraph"/>
        <w:spacing w:line="240" w:lineRule="auto"/>
        <w:ind w:left="0"/>
        <w:rPr>
          <w:rFonts w:ascii="Trebuchet MS" w:hAnsi="Trebuchet MS"/>
          <w:sz w:val="20"/>
          <w:szCs w:val="20"/>
          <w:lang w:val="en-GB"/>
        </w:rPr>
      </w:pPr>
    </w:p>
    <w:p w14:paraId="2D7EFE4C" w14:textId="77777777" w:rsidR="001F53EA" w:rsidRPr="00D03AA5" w:rsidRDefault="001F53EA" w:rsidP="001F53EA">
      <w:pPr>
        <w:pStyle w:val="ListParagraph"/>
        <w:spacing w:line="240" w:lineRule="auto"/>
        <w:ind w:left="0"/>
        <w:rPr>
          <w:rFonts w:ascii="Trebuchet MS" w:hAnsi="Trebuchet MS" w:cs="Arial"/>
          <w:sz w:val="20"/>
          <w:szCs w:val="20"/>
          <w:lang w:val="en-GB"/>
        </w:rPr>
      </w:pPr>
      <w:r w:rsidRPr="00D03AA5">
        <w:rPr>
          <w:rFonts w:ascii="Trebuchet MS" w:hAnsi="Trebuchet MS" w:cs="Arial"/>
          <w:sz w:val="20"/>
          <w:szCs w:val="20"/>
          <w:lang w:val="en-GB"/>
        </w:rPr>
        <w:t>Additional Requirements</w:t>
      </w:r>
    </w:p>
    <w:p w14:paraId="2D7EFE4D" w14:textId="77777777" w:rsidR="001F53EA" w:rsidRPr="00D03AA5" w:rsidRDefault="001F53EA" w:rsidP="001F53EA">
      <w:pPr>
        <w:pStyle w:val="ListParagraph"/>
        <w:numPr>
          <w:ilvl w:val="0"/>
          <w:numId w:val="6"/>
        </w:numPr>
        <w:spacing w:line="240" w:lineRule="auto"/>
        <w:rPr>
          <w:rFonts w:ascii="Trebuchet MS" w:hAnsi="Trebuchet MS" w:cs="Arial"/>
          <w:sz w:val="20"/>
          <w:szCs w:val="20"/>
          <w:lang w:val="en-GB"/>
        </w:rPr>
      </w:pPr>
      <w:r w:rsidRPr="00D03AA5">
        <w:rPr>
          <w:rFonts w:ascii="Trebuchet MS" w:hAnsi="Trebuchet MS" w:cs="Arial"/>
          <w:sz w:val="20"/>
          <w:szCs w:val="20"/>
          <w:lang w:val="en-GB"/>
        </w:rPr>
        <w:t>Driving licence required? Desirable</w:t>
      </w:r>
    </w:p>
    <w:p w14:paraId="2D7EFE4E" w14:textId="176EA283" w:rsidR="001F53EA" w:rsidRPr="00D03AA5" w:rsidRDefault="001F53EA" w:rsidP="001F53EA">
      <w:pPr>
        <w:pStyle w:val="ListParagraph"/>
        <w:numPr>
          <w:ilvl w:val="0"/>
          <w:numId w:val="6"/>
        </w:numPr>
        <w:spacing w:line="240" w:lineRule="auto"/>
        <w:rPr>
          <w:rFonts w:ascii="Trebuchet MS" w:hAnsi="Trebuchet MS" w:cs="Arial"/>
          <w:sz w:val="20"/>
          <w:szCs w:val="20"/>
          <w:lang w:val="en-GB"/>
        </w:rPr>
      </w:pPr>
      <w:r w:rsidRPr="00D03AA5">
        <w:rPr>
          <w:rFonts w:ascii="Trebuchet MS" w:hAnsi="Trebuchet MS" w:cs="Arial"/>
          <w:sz w:val="20"/>
          <w:szCs w:val="20"/>
          <w:lang w:val="en-GB"/>
        </w:rPr>
        <w:t xml:space="preserve">Offshore travel required? </w:t>
      </w:r>
      <w:r w:rsidR="0093027F" w:rsidRPr="00D03AA5">
        <w:rPr>
          <w:rFonts w:ascii="Trebuchet MS" w:hAnsi="Trebuchet MS" w:cs="Arial"/>
          <w:sz w:val="20"/>
          <w:szCs w:val="20"/>
          <w:lang w:val="en-GB"/>
        </w:rPr>
        <w:t>Yes,</w:t>
      </w:r>
      <w:r w:rsidRPr="00D03AA5">
        <w:rPr>
          <w:rFonts w:ascii="Trebuchet MS" w:hAnsi="Trebuchet MS" w:cs="Arial"/>
          <w:sz w:val="20"/>
          <w:szCs w:val="20"/>
          <w:lang w:val="en-GB"/>
        </w:rPr>
        <w:tab/>
        <w:t>Frequency of trips – once per quarter</w:t>
      </w:r>
    </w:p>
    <w:tbl>
      <w:tblPr>
        <w:tblW w:w="9180" w:type="dxa"/>
        <w:tblLook w:val="01E0" w:firstRow="1" w:lastRow="1" w:firstColumn="1" w:lastColumn="1" w:noHBand="0" w:noVBand="0"/>
      </w:tblPr>
      <w:tblGrid>
        <w:gridCol w:w="9180"/>
      </w:tblGrid>
      <w:tr w:rsidR="001F53EA" w:rsidRPr="00D03AA5" w14:paraId="2D7EFE50" w14:textId="77777777" w:rsidTr="00874D11">
        <w:tc>
          <w:tcPr>
            <w:tcW w:w="9180" w:type="dxa"/>
            <w:tcBorders>
              <w:top w:val="single" w:sz="4" w:space="0" w:color="FFFFFF"/>
              <w:left w:val="single" w:sz="4" w:space="0" w:color="FFFFFF"/>
              <w:bottom w:val="single" w:sz="4" w:space="0" w:color="FFFFFF"/>
              <w:right w:val="single" w:sz="4" w:space="0" w:color="FFFFFF"/>
              <w:tl2br w:val="nil"/>
              <w:tr2bl w:val="nil"/>
            </w:tcBorders>
            <w:shd w:val="clear" w:color="auto" w:fill="EE0000"/>
          </w:tcPr>
          <w:p w14:paraId="2D7EFE4F" w14:textId="77777777" w:rsidR="001F53EA" w:rsidRPr="00D03AA5" w:rsidRDefault="001F53EA" w:rsidP="004E3A21">
            <w:pPr>
              <w:spacing w:before="20" w:after="20" w:line="240" w:lineRule="auto"/>
              <w:rPr>
                <w:rFonts w:ascii="Trebuchet MS" w:eastAsia="Times New Roman" w:hAnsi="Trebuchet MS"/>
                <w:b/>
                <w:color w:val="FFFFFF"/>
                <w:sz w:val="20"/>
                <w:szCs w:val="20"/>
                <w:lang w:val="en-GB" w:eastAsia="nl-NL"/>
              </w:rPr>
            </w:pPr>
            <w:r w:rsidRPr="00D03AA5">
              <w:rPr>
                <w:rFonts w:ascii="Trebuchet MS" w:eastAsia="Times New Roman" w:hAnsi="Trebuchet MS"/>
                <w:b/>
                <w:color w:val="FFFFFF"/>
                <w:sz w:val="20"/>
                <w:szCs w:val="20"/>
                <w:lang w:val="en-GB" w:eastAsia="nl-NL"/>
              </w:rPr>
              <w:t>Competencies</w:t>
            </w:r>
          </w:p>
        </w:tc>
      </w:tr>
    </w:tbl>
    <w:p w14:paraId="244F8590" w14:textId="77777777" w:rsidR="000624C8" w:rsidRDefault="000624C8" w:rsidP="000624C8">
      <w:pPr>
        <w:pStyle w:val="ListParagraph"/>
        <w:spacing w:after="160" w:line="259" w:lineRule="auto"/>
        <w:rPr>
          <w:rFonts w:ascii="Trebuchet MS" w:hAnsi="Trebuchet MS"/>
          <w:sz w:val="20"/>
          <w:szCs w:val="20"/>
        </w:rPr>
      </w:pPr>
    </w:p>
    <w:p w14:paraId="6EA3D79B" w14:textId="2FFC1187" w:rsidR="000624C8" w:rsidRPr="00582689" w:rsidRDefault="00D5581E" w:rsidP="000624C8">
      <w:pPr>
        <w:pStyle w:val="ListParagraph"/>
        <w:numPr>
          <w:ilvl w:val="0"/>
          <w:numId w:val="14"/>
        </w:numPr>
        <w:spacing w:after="160" w:line="259" w:lineRule="auto"/>
        <w:rPr>
          <w:rFonts w:ascii="Trebuchet MS" w:hAnsi="Trebuchet MS"/>
          <w:sz w:val="20"/>
          <w:szCs w:val="20"/>
        </w:rPr>
      </w:pPr>
      <w:r>
        <w:rPr>
          <w:rFonts w:ascii="Trebuchet MS" w:hAnsi="Trebuchet MS" w:cs="Arial"/>
          <w:sz w:val="20"/>
          <w:szCs w:val="20"/>
          <w:lang w:val="en-GB"/>
        </w:rPr>
        <w:t>Altrad</w:t>
      </w:r>
      <w:r w:rsidR="000624C8" w:rsidRPr="00582689">
        <w:rPr>
          <w:rFonts w:ascii="Trebuchet MS" w:hAnsi="Trebuchet MS"/>
          <w:sz w:val="20"/>
          <w:szCs w:val="20"/>
        </w:rPr>
        <w:t xml:space="preserve"> Core Values:</w:t>
      </w:r>
    </w:p>
    <w:p w14:paraId="1E935237" w14:textId="77777777" w:rsidR="000624C8" w:rsidRPr="00582689" w:rsidRDefault="000624C8" w:rsidP="000624C8">
      <w:pPr>
        <w:pStyle w:val="ListParagraph"/>
        <w:numPr>
          <w:ilvl w:val="1"/>
          <w:numId w:val="14"/>
        </w:numPr>
        <w:spacing w:after="160" w:line="259" w:lineRule="auto"/>
        <w:rPr>
          <w:rFonts w:ascii="Trebuchet MS" w:hAnsi="Trebuchet MS"/>
          <w:sz w:val="20"/>
          <w:szCs w:val="20"/>
        </w:rPr>
      </w:pPr>
      <w:r w:rsidRPr="00582689">
        <w:rPr>
          <w:rFonts w:ascii="Trebuchet MS" w:hAnsi="Trebuchet MS"/>
          <w:sz w:val="20"/>
          <w:szCs w:val="20"/>
        </w:rPr>
        <w:t>Safety</w:t>
      </w:r>
    </w:p>
    <w:p w14:paraId="14C5DA08" w14:textId="77777777" w:rsidR="000624C8" w:rsidRPr="00582689" w:rsidRDefault="000624C8" w:rsidP="000624C8">
      <w:pPr>
        <w:pStyle w:val="ListParagraph"/>
        <w:numPr>
          <w:ilvl w:val="1"/>
          <w:numId w:val="14"/>
        </w:numPr>
        <w:spacing w:after="160" w:line="259" w:lineRule="auto"/>
        <w:rPr>
          <w:rFonts w:ascii="Trebuchet MS" w:hAnsi="Trebuchet MS"/>
          <w:sz w:val="20"/>
          <w:szCs w:val="20"/>
        </w:rPr>
      </w:pPr>
      <w:r w:rsidRPr="00582689">
        <w:rPr>
          <w:rFonts w:ascii="Trebuchet MS" w:hAnsi="Trebuchet MS"/>
          <w:sz w:val="20"/>
          <w:szCs w:val="20"/>
        </w:rPr>
        <w:t>Integrity</w:t>
      </w:r>
    </w:p>
    <w:p w14:paraId="054A146A" w14:textId="77777777" w:rsidR="000624C8" w:rsidRPr="00582689" w:rsidRDefault="000624C8" w:rsidP="000624C8">
      <w:pPr>
        <w:pStyle w:val="ListParagraph"/>
        <w:numPr>
          <w:ilvl w:val="1"/>
          <w:numId w:val="14"/>
        </w:numPr>
        <w:spacing w:after="160" w:line="259" w:lineRule="auto"/>
        <w:rPr>
          <w:rFonts w:ascii="Trebuchet MS" w:hAnsi="Trebuchet MS"/>
          <w:sz w:val="20"/>
          <w:szCs w:val="20"/>
        </w:rPr>
      </w:pPr>
      <w:r w:rsidRPr="00582689">
        <w:rPr>
          <w:rFonts w:ascii="Trebuchet MS" w:hAnsi="Trebuchet MS"/>
          <w:sz w:val="20"/>
          <w:szCs w:val="20"/>
        </w:rPr>
        <w:t>Teamwork</w:t>
      </w:r>
    </w:p>
    <w:p w14:paraId="05FDE022" w14:textId="77777777" w:rsidR="000624C8" w:rsidRPr="00582689" w:rsidRDefault="000624C8" w:rsidP="000624C8">
      <w:pPr>
        <w:pStyle w:val="ListParagraph"/>
        <w:numPr>
          <w:ilvl w:val="1"/>
          <w:numId w:val="14"/>
        </w:numPr>
        <w:spacing w:after="160" w:line="259" w:lineRule="auto"/>
        <w:rPr>
          <w:rFonts w:ascii="Trebuchet MS" w:hAnsi="Trebuchet MS"/>
          <w:sz w:val="20"/>
          <w:szCs w:val="20"/>
        </w:rPr>
      </w:pPr>
      <w:r w:rsidRPr="00582689">
        <w:rPr>
          <w:rFonts w:ascii="Trebuchet MS" w:hAnsi="Trebuchet MS"/>
          <w:sz w:val="20"/>
          <w:szCs w:val="20"/>
        </w:rPr>
        <w:t>Excellence</w:t>
      </w:r>
    </w:p>
    <w:p w14:paraId="778C1F9C" w14:textId="4F950E39" w:rsidR="000624C8" w:rsidRDefault="000624C8" w:rsidP="000624C8">
      <w:pPr>
        <w:pStyle w:val="ListParagraph"/>
        <w:numPr>
          <w:ilvl w:val="1"/>
          <w:numId w:val="14"/>
        </w:numPr>
        <w:spacing w:after="160" w:line="259" w:lineRule="auto"/>
        <w:rPr>
          <w:rFonts w:ascii="Trebuchet MS" w:hAnsi="Trebuchet MS"/>
          <w:sz w:val="20"/>
          <w:szCs w:val="20"/>
        </w:rPr>
      </w:pPr>
      <w:r w:rsidRPr="00582689">
        <w:rPr>
          <w:rFonts w:ascii="Trebuchet MS" w:hAnsi="Trebuchet MS"/>
          <w:sz w:val="20"/>
          <w:szCs w:val="20"/>
        </w:rPr>
        <w:t>Client Focus</w:t>
      </w:r>
      <w:r>
        <w:rPr>
          <w:rFonts w:ascii="Trebuchet MS" w:hAnsi="Trebuchet MS"/>
          <w:sz w:val="20"/>
          <w:szCs w:val="20"/>
        </w:rPr>
        <w:br/>
      </w:r>
    </w:p>
    <w:p w14:paraId="39673178" w14:textId="7B349129" w:rsidR="00F61AB7" w:rsidRPr="00D03AA5" w:rsidRDefault="00F61AB7">
      <w:pPr>
        <w:spacing w:after="160" w:line="259" w:lineRule="auto"/>
        <w:rPr>
          <w:rFonts w:ascii="Trebuchet MS" w:hAnsi="Trebuchet MS"/>
          <w:sz w:val="20"/>
          <w:szCs w:val="20"/>
          <w:lang w:val="en-GB"/>
        </w:rPr>
      </w:pPr>
      <w:r w:rsidRPr="00D03AA5">
        <w:rPr>
          <w:rFonts w:ascii="Trebuchet MS" w:hAnsi="Trebuchet MS"/>
          <w:sz w:val="20"/>
          <w:szCs w:val="20"/>
          <w:lang w:val="en-GB"/>
        </w:rPr>
        <w:br w:type="page"/>
      </w:r>
    </w:p>
    <w:p w14:paraId="23F9BCA1" w14:textId="77777777" w:rsidR="00F61AB7" w:rsidRPr="00D03AA5" w:rsidRDefault="00F61AB7" w:rsidP="00F61AB7">
      <w:pPr>
        <w:spacing w:line="240" w:lineRule="auto"/>
        <w:rPr>
          <w:rFonts w:ascii="Trebuchet MS" w:hAnsi="Trebuchet MS"/>
          <w:sz w:val="20"/>
          <w:szCs w:val="20"/>
          <w:lang w:val="en-GB"/>
        </w:rPr>
        <w:sectPr w:rsidR="00F61AB7" w:rsidRPr="00D03AA5">
          <w:headerReference w:type="default" r:id="rId10"/>
          <w:footerReference w:type="default" r:id="rId11"/>
          <w:pgSz w:w="11906" w:h="16838"/>
          <w:pgMar w:top="1440" w:right="1440" w:bottom="1440" w:left="1440" w:header="708" w:footer="708" w:gutter="0"/>
          <w:cols w:space="708"/>
          <w:docGrid w:linePitch="360"/>
        </w:sectPr>
      </w:pPr>
    </w:p>
    <w:p w14:paraId="2AB1CDE7" w14:textId="41D1AD7F" w:rsidR="00F61AB7" w:rsidRPr="00D03AA5" w:rsidRDefault="00F61AB7" w:rsidP="00F61AB7">
      <w:pPr>
        <w:spacing w:line="240" w:lineRule="auto"/>
        <w:rPr>
          <w:rFonts w:ascii="Trebuchet MS" w:hAnsi="Trebuchet MS"/>
          <w:sz w:val="20"/>
          <w:szCs w:val="20"/>
          <w:lang w:val="en-G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6545"/>
        <w:gridCol w:w="6545"/>
      </w:tblGrid>
      <w:tr w:rsidR="007B0F22" w:rsidRPr="00F80F49" w14:paraId="2D7EFE5E" w14:textId="77777777" w:rsidTr="00874D11">
        <w:trPr>
          <w:trHeight w:val="751"/>
          <w:tblHeader/>
        </w:trPr>
        <w:tc>
          <w:tcPr>
            <w:tcW w:w="14596" w:type="dxa"/>
            <w:gridSpan w:val="3"/>
            <w:tcBorders>
              <w:top w:val="single" w:sz="4" w:space="0" w:color="auto"/>
              <w:left w:val="single" w:sz="4" w:space="0" w:color="auto"/>
              <w:bottom w:val="single" w:sz="4" w:space="0" w:color="auto"/>
              <w:right w:val="single" w:sz="4" w:space="0" w:color="auto"/>
            </w:tcBorders>
            <w:shd w:val="clear" w:color="auto" w:fill="EE0000"/>
            <w:hideMark/>
          </w:tcPr>
          <w:p w14:paraId="2D7EFE5C" w14:textId="77777777" w:rsidR="007B0F22" w:rsidRPr="00D03AA5" w:rsidRDefault="007B0F22" w:rsidP="004E3A21">
            <w:pPr>
              <w:spacing w:line="240" w:lineRule="auto"/>
              <w:rPr>
                <w:rFonts w:ascii="Trebuchet MS" w:hAnsi="Trebuchet MS"/>
                <w:sz w:val="20"/>
                <w:szCs w:val="20"/>
                <w:lang w:val="en-GB"/>
              </w:rPr>
            </w:pPr>
            <w:r w:rsidRPr="00D03AA5">
              <w:rPr>
                <w:rFonts w:ascii="Trebuchet MS" w:eastAsia="Times New Roman" w:hAnsi="Trebuchet MS"/>
                <w:b/>
                <w:color w:val="FFFFFF"/>
                <w:sz w:val="20"/>
                <w:szCs w:val="20"/>
                <w:lang w:val="en-GB" w:eastAsia="nl-NL"/>
              </w:rPr>
              <w:t>Job Family Development – Differentiating Factors</w:t>
            </w:r>
          </w:p>
        </w:tc>
      </w:tr>
      <w:tr w:rsidR="007B0F22" w:rsidRPr="00D03AA5" w14:paraId="2D7EFE68" w14:textId="77777777" w:rsidTr="00874D11">
        <w:tc>
          <w:tcPr>
            <w:tcW w:w="1506" w:type="dxa"/>
            <w:tcBorders>
              <w:top w:val="nil"/>
              <w:left w:val="nil"/>
              <w:bottom w:val="single" w:sz="4" w:space="0" w:color="auto"/>
              <w:right w:val="single" w:sz="4" w:space="0" w:color="auto"/>
            </w:tcBorders>
          </w:tcPr>
          <w:p w14:paraId="2D7EFE5F" w14:textId="77777777" w:rsidR="007B0F22" w:rsidRPr="00D03AA5" w:rsidRDefault="007B0F22" w:rsidP="004E3A21">
            <w:pPr>
              <w:spacing w:line="240" w:lineRule="auto"/>
              <w:rPr>
                <w:rFonts w:ascii="Trebuchet MS" w:hAnsi="Trebuchet MS"/>
                <w:sz w:val="20"/>
                <w:szCs w:val="20"/>
                <w:lang w:val="en-GB"/>
              </w:rPr>
            </w:pPr>
          </w:p>
        </w:tc>
        <w:tc>
          <w:tcPr>
            <w:tcW w:w="6545" w:type="dxa"/>
            <w:tcBorders>
              <w:top w:val="single" w:sz="4" w:space="0" w:color="auto"/>
              <w:left w:val="single" w:sz="4" w:space="0" w:color="auto"/>
              <w:bottom w:val="single" w:sz="4" w:space="0" w:color="auto"/>
              <w:right w:val="single" w:sz="4" w:space="0" w:color="auto"/>
            </w:tcBorders>
            <w:shd w:val="clear" w:color="auto" w:fill="EE0000"/>
            <w:vAlign w:val="center"/>
            <w:hideMark/>
          </w:tcPr>
          <w:p w14:paraId="2D7EFE64" w14:textId="091DCA8D" w:rsidR="007B0F22" w:rsidRPr="00874D11" w:rsidRDefault="007B0F22" w:rsidP="004E3A21">
            <w:pPr>
              <w:spacing w:line="240" w:lineRule="auto"/>
              <w:jc w:val="center"/>
              <w:rPr>
                <w:rFonts w:ascii="Trebuchet MS" w:hAnsi="Trebuchet MS"/>
                <w:color w:val="FFFFFF" w:themeColor="background1"/>
                <w:sz w:val="20"/>
                <w:szCs w:val="20"/>
                <w:lang w:val="en-GB"/>
              </w:rPr>
            </w:pPr>
            <w:r w:rsidRPr="00874D11">
              <w:rPr>
                <w:rFonts w:ascii="Trebuchet MS" w:hAnsi="Trebuchet MS"/>
                <w:color w:val="FFFFFF" w:themeColor="background1"/>
                <w:sz w:val="20"/>
                <w:szCs w:val="20"/>
                <w:lang w:val="en-GB"/>
              </w:rPr>
              <w:t>Level A</w:t>
            </w:r>
          </w:p>
          <w:p w14:paraId="2D7EFE65" w14:textId="77777777" w:rsidR="007B0F22" w:rsidRPr="00874D11" w:rsidRDefault="007B0F22" w:rsidP="004E3A21">
            <w:pPr>
              <w:spacing w:line="240" w:lineRule="auto"/>
              <w:jc w:val="center"/>
              <w:rPr>
                <w:rFonts w:ascii="Trebuchet MS" w:hAnsi="Trebuchet MS"/>
                <w:color w:val="FFFFFF" w:themeColor="background1"/>
                <w:sz w:val="20"/>
                <w:szCs w:val="20"/>
                <w:lang w:val="en-GB"/>
              </w:rPr>
            </w:pPr>
            <w:r w:rsidRPr="00874D11">
              <w:rPr>
                <w:rFonts w:ascii="Trebuchet MS" w:hAnsi="Trebuchet MS"/>
                <w:color w:val="FFFFFF" w:themeColor="background1"/>
                <w:sz w:val="20"/>
                <w:szCs w:val="20"/>
                <w:lang w:val="en-GB"/>
              </w:rPr>
              <w:t>Senior Engineer</w:t>
            </w:r>
          </w:p>
        </w:tc>
        <w:tc>
          <w:tcPr>
            <w:tcW w:w="6545" w:type="dxa"/>
            <w:tcBorders>
              <w:top w:val="single" w:sz="4" w:space="0" w:color="auto"/>
              <w:left w:val="single" w:sz="4" w:space="0" w:color="auto"/>
              <w:bottom w:val="single" w:sz="4" w:space="0" w:color="auto"/>
              <w:right w:val="single" w:sz="4" w:space="0" w:color="auto"/>
            </w:tcBorders>
            <w:shd w:val="clear" w:color="auto" w:fill="EE0000"/>
          </w:tcPr>
          <w:p w14:paraId="2D7EFE66" w14:textId="586982F5" w:rsidR="007B0F22" w:rsidRPr="00874D11" w:rsidRDefault="007B0F22" w:rsidP="004E3A21">
            <w:pPr>
              <w:spacing w:line="240" w:lineRule="auto"/>
              <w:jc w:val="center"/>
              <w:rPr>
                <w:rFonts w:ascii="Trebuchet MS" w:hAnsi="Trebuchet MS"/>
                <w:color w:val="FFFFFF" w:themeColor="background1"/>
                <w:sz w:val="20"/>
                <w:szCs w:val="20"/>
                <w:lang w:val="en-GB"/>
              </w:rPr>
            </w:pPr>
            <w:r w:rsidRPr="00874D11">
              <w:rPr>
                <w:rFonts w:ascii="Trebuchet MS" w:hAnsi="Trebuchet MS"/>
                <w:color w:val="FFFFFF" w:themeColor="background1"/>
                <w:sz w:val="20"/>
                <w:szCs w:val="20"/>
                <w:lang w:val="en-GB"/>
              </w:rPr>
              <w:t>Level B</w:t>
            </w:r>
          </w:p>
          <w:p w14:paraId="2D7EFE67" w14:textId="77777777" w:rsidR="007B0F22" w:rsidRPr="00874D11" w:rsidRDefault="007B0F22" w:rsidP="004E3A21">
            <w:pPr>
              <w:spacing w:line="240" w:lineRule="auto"/>
              <w:jc w:val="center"/>
              <w:rPr>
                <w:rFonts w:ascii="Trebuchet MS" w:hAnsi="Trebuchet MS"/>
                <w:color w:val="FFFFFF" w:themeColor="background1"/>
                <w:sz w:val="20"/>
                <w:szCs w:val="20"/>
                <w:lang w:val="en-GB"/>
              </w:rPr>
            </w:pPr>
            <w:r w:rsidRPr="00874D11">
              <w:rPr>
                <w:rFonts w:ascii="Trebuchet MS" w:hAnsi="Trebuchet MS"/>
                <w:color w:val="FFFFFF" w:themeColor="background1"/>
                <w:sz w:val="20"/>
                <w:szCs w:val="20"/>
                <w:lang w:val="en-GB"/>
              </w:rPr>
              <w:t>TA (SME)</w:t>
            </w:r>
          </w:p>
        </w:tc>
      </w:tr>
      <w:tr w:rsidR="007B0F22" w:rsidRPr="00F80F49" w14:paraId="2D7EFE76" w14:textId="77777777" w:rsidTr="00F61AB7">
        <w:tc>
          <w:tcPr>
            <w:tcW w:w="1506" w:type="dxa"/>
            <w:tcBorders>
              <w:top w:val="single" w:sz="4" w:space="0" w:color="auto"/>
              <w:left w:val="single" w:sz="4" w:space="0" w:color="auto"/>
              <w:bottom w:val="single" w:sz="4" w:space="0" w:color="auto"/>
              <w:right w:val="single" w:sz="4" w:space="0" w:color="auto"/>
            </w:tcBorders>
            <w:vAlign w:val="center"/>
            <w:hideMark/>
          </w:tcPr>
          <w:p w14:paraId="2D7EFE69" w14:textId="77777777" w:rsidR="007B0F22" w:rsidRPr="001B33EB" w:rsidRDefault="007B0F22" w:rsidP="004E3A21">
            <w:pPr>
              <w:spacing w:after="0" w:line="240" w:lineRule="auto"/>
              <w:jc w:val="center"/>
              <w:rPr>
                <w:rFonts w:ascii="Trebuchet MS" w:eastAsia="Times New Roman" w:hAnsi="Trebuchet MS" w:cs="Arial"/>
                <w:b/>
                <w:sz w:val="20"/>
                <w:szCs w:val="20"/>
                <w:lang w:val="en-GB"/>
              </w:rPr>
            </w:pPr>
            <w:r w:rsidRPr="001B33EB">
              <w:rPr>
                <w:rFonts w:ascii="Trebuchet MS" w:eastAsia="Times New Roman" w:hAnsi="Trebuchet MS" w:cs="Arial"/>
                <w:b/>
                <w:sz w:val="20"/>
                <w:szCs w:val="20"/>
                <w:lang w:val="en-GB"/>
              </w:rPr>
              <w:t>Size and Scope of Role (magnitude)</w:t>
            </w:r>
          </w:p>
        </w:tc>
        <w:tc>
          <w:tcPr>
            <w:tcW w:w="6545" w:type="dxa"/>
            <w:tcBorders>
              <w:top w:val="single" w:sz="4" w:space="0" w:color="auto"/>
              <w:left w:val="single" w:sz="4" w:space="0" w:color="auto"/>
              <w:bottom w:val="single" w:sz="4" w:space="0" w:color="auto"/>
              <w:right w:val="single" w:sz="4" w:space="0" w:color="auto"/>
            </w:tcBorders>
          </w:tcPr>
          <w:p w14:paraId="2D7EFE70" w14:textId="77777777" w:rsidR="007B0F22" w:rsidRPr="00D03AA5" w:rsidRDefault="007B0F22" w:rsidP="001F53EA">
            <w:pPr>
              <w:pStyle w:val="Heading2"/>
              <w:numPr>
                <w:ilvl w:val="1"/>
                <w:numId w:val="13"/>
              </w:numPr>
              <w:suppressAutoHyphens/>
              <w:spacing w:before="0" w:line="240" w:lineRule="auto"/>
              <w:rPr>
                <w:rFonts w:ascii="Trebuchet MS" w:hAnsi="Trebuchet MS" w:cs="Arial"/>
                <w:b w:val="0"/>
                <w:bCs w:val="0"/>
                <w:color w:val="000000"/>
                <w:sz w:val="20"/>
                <w:szCs w:val="20"/>
              </w:rPr>
            </w:pPr>
            <w:r w:rsidRPr="00D03AA5">
              <w:rPr>
                <w:rFonts w:ascii="Trebuchet MS" w:hAnsi="Trebuchet MS" w:cs="Arial"/>
                <w:b w:val="0"/>
                <w:bCs w:val="0"/>
                <w:color w:val="000000"/>
                <w:sz w:val="20"/>
                <w:szCs w:val="20"/>
              </w:rPr>
              <w:t>Performs activity in some complex or non-routine contexts.</w:t>
            </w:r>
          </w:p>
          <w:p w14:paraId="2D7EFE72" w14:textId="34BBA243" w:rsidR="007B0F22" w:rsidRPr="00D03AA5" w:rsidRDefault="007B0F22" w:rsidP="00F61AB7">
            <w:pPr>
              <w:pStyle w:val="Heading2"/>
              <w:numPr>
                <w:ilvl w:val="1"/>
                <w:numId w:val="13"/>
              </w:numPr>
              <w:suppressAutoHyphens/>
              <w:spacing w:line="240" w:lineRule="auto"/>
              <w:rPr>
                <w:rFonts w:ascii="Trebuchet MS" w:hAnsi="Trebuchet MS" w:cs="Arial"/>
                <w:b w:val="0"/>
                <w:bCs w:val="0"/>
                <w:color w:val="000000"/>
                <w:sz w:val="20"/>
                <w:szCs w:val="20"/>
              </w:rPr>
            </w:pPr>
            <w:r w:rsidRPr="00D03AA5">
              <w:rPr>
                <w:rFonts w:ascii="Trebuchet MS" w:hAnsi="Trebuchet MS" w:cs="Arial"/>
                <w:b w:val="0"/>
                <w:bCs w:val="0"/>
                <w:color w:val="000000"/>
                <w:sz w:val="20"/>
                <w:szCs w:val="20"/>
              </w:rPr>
              <w:t>Significant responsibility and autonomy – can oversee the work of others.</w:t>
            </w:r>
          </w:p>
        </w:tc>
        <w:tc>
          <w:tcPr>
            <w:tcW w:w="6545" w:type="dxa"/>
            <w:tcBorders>
              <w:top w:val="single" w:sz="4" w:space="0" w:color="auto"/>
              <w:left w:val="single" w:sz="4" w:space="0" w:color="auto"/>
              <w:bottom w:val="single" w:sz="4" w:space="0" w:color="auto"/>
              <w:right w:val="single" w:sz="4" w:space="0" w:color="auto"/>
            </w:tcBorders>
          </w:tcPr>
          <w:p w14:paraId="2D7EFE73" w14:textId="77777777" w:rsidR="007B0F22" w:rsidRPr="001B33EB" w:rsidRDefault="007B0F22" w:rsidP="004E3A21">
            <w:pPr>
              <w:spacing w:after="0" w:line="240" w:lineRule="auto"/>
              <w:outlineLvl w:val="0"/>
              <w:rPr>
                <w:rFonts w:ascii="Trebuchet MS" w:hAnsi="Trebuchet MS" w:cs="Arial"/>
                <w:sz w:val="20"/>
                <w:szCs w:val="20"/>
                <w:lang w:val="en-GB"/>
              </w:rPr>
            </w:pPr>
            <w:r w:rsidRPr="001B33EB">
              <w:rPr>
                <w:rFonts w:ascii="Trebuchet MS" w:hAnsi="Trebuchet MS" w:cs="Arial"/>
                <w:sz w:val="20"/>
                <w:szCs w:val="20"/>
                <w:lang w:val="en-GB"/>
              </w:rPr>
              <w:t>Performs activity in a wide range of complex / non-routine contexts.</w:t>
            </w:r>
          </w:p>
          <w:p w14:paraId="2D7EFE74" w14:textId="77777777" w:rsidR="007B0F22" w:rsidRPr="001B33EB" w:rsidRDefault="007B0F22" w:rsidP="004E3A21">
            <w:pPr>
              <w:spacing w:after="0" w:line="240" w:lineRule="auto"/>
              <w:outlineLvl w:val="0"/>
              <w:rPr>
                <w:rFonts w:ascii="Trebuchet MS" w:hAnsi="Trebuchet MS" w:cs="Arial"/>
                <w:sz w:val="20"/>
                <w:szCs w:val="20"/>
                <w:lang w:val="en-GB"/>
              </w:rPr>
            </w:pPr>
          </w:p>
          <w:p w14:paraId="2D7EFE75" w14:textId="77777777" w:rsidR="007B0F22" w:rsidRPr="001B33EB" w:rsidRDefault="007B0F22" w:rsidP="004E3A21">
            <w:pPr>
              <w:spacing w:after="0" w:line="240" w:lineRule="auto"/>
              <w:outlineLvl w:val="0"/>
              <w:rPr>
                <w:rFonts w:ascii="Trebuchet MS" w:hAnsi="Trebuchet MS" w:cs="Arial"/>
                <w:sz w:val="20"/>
                <w:szCs w:val="20"/>
                <w:lang w:val="en-GB"/>
              </w:rPr>
            </w:pPr>
            <w:r w:rsidRPr="001B33EB">
              <w:rPr>
                <w:rFonts w:ascii="Trebuchet MS" w:hAnsi="Trebuchet MS" w:cs="Arial"/>
                <w:sz w:val="20"/>
                <w:szCs w:val="20"/>
                <w:lang w:val="en-GB"/>
              </w:rPr>
              <w:t>Substantial personal autonomy – can develop others within the activity.</w:t>
            </w:r>
          </w:p>
        </w:tc>
      </w:tr>
      <w:tr w:rsidR="007B0F22" w:rsidRPr="00F80F49" w14:paraId="2D7EFE9A" w14:textId="77777777" w:rsidTr="00F61AB7">
        <w:tc>
          <w:tcPr>
            <w:tcW w:w="1506" w:type="dxa"/>
            <w:tcBorders>
              <w:top w:val="single" w:sz="4" w:space="0" w:color="auto"/>
              <w:left w:val="single" w:sz="4" w:space="0" w:color="auto"/>
              <w:bottom w:val="single" w:sz="4" w:space="0" w:color="auto"/>
              <w:right w:val="single" w:sz="4" w:space="0" w:color="auto"/>
            </w:tcBorders>
            <w:vAlign w:val="center"/>
          </w:tcPr>
          <w:p w14:paraId="2D7EFE77" w14:textId="77777777" w:rsidR="007B0F22" w:rsidRPr="00D03AA5" w:rsidRDefault="007B0F22" w:rsidP="004E3A21">
            <w:pPr>
              <w:spacing w:line="240" w:lineRule="auto"/>
              <w:jc w:val="center"/>
              <w:rPr>
                <w:rFonts w:ascii="Trebuchet MS" w:eastAsia="Times New Roman" w:hAnsi="Trebuchet MS" w:cs="Arial"/>
                <w:b/>
                <w:sz w:val="20"/>
                <w:szCs w:val="20"/>
              </w:rPr>
            </w:pPr>
            <w:r w:rsidRPr="00D03AA5">
              <w:rPr>
                <w:rFonts w:ascii="Trebuchet MS" w:eastAsia="Times New Roman" w:hAnsi="Trebuchet MS" w:cs="Arial"/>
                <w:b/>
                <w:sz w:val="20"/>
                <w:szCs w:val="20"/>
              </w:rPr>
              <w:t xml:space="preserve">Technical </w:t>
            </w:r>
            <w:proofErr w:type="spellStart"/>
            <w:r w:rsidRPr="00D03AA5">
              <w:rPr>
                <w:rFonts w:ascii="Trebuchet MS" w:eastAsia="Times New Roman" w:hAnsi="Trebuchet MS" w:cs="Arial"/>
                <w:b/>
                <w:sz w:val="20"/>
                <w:szCs w:val="20"/>
              </w:rPr>
              <w:t>Know</w:t>
            </w:r>
            <w:proofErr w:type="spellEnd"/>
            <w:r w:rsidRPr="00D03AA5">
              <w:rPr>
                <w:rFonts w:ascii="Trebuchet MS" w:eastAsia="Times New Roman" w:hAnsi="Trebuchet MS" w:cs="Arial"/>
                <w:b/>
                <w:sz w:val="20"/>
                <w:szCs w:val="20"/>
              </w:rPr>
              <w:t xml:space="preserve"> How</w:t>
            </w:r>
          </w:p>
        </w:tc>
        <w:tc>
          <w:tcPr>
            <w:tcW w:w="6545" w:type="dxa"/>
            <w:tcBorders>
              <w:top w:val="single" w:sz="4" w:space="0" w:color="auto"/>
              <w:left w:val="single" w:sz="4" w:space="0" w:color="auto"/>
              <w:bottom w:val="single" w:sz="4" w:space="0" w:color="auto"/>
              <w:right w:val="single" w:sz="4" w:space="0" w:color="auto"/>
            </w:tcBorders>
          </w:tcPr>
          <w:p w14:paraId="2D7EFE82"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Degree Qualified.</w:t>
            </w:r>
          </w:p>
          <w:p w14:paraId="2D7EFE83" w14:textId="77777777" w:rsidR="007B0F22" w:rsidRPr="00D03AA5" w:rsidRDefault="007B0F22" w:rsidP="004E3A21">
            <w:pPr>
              <w:spacing w:after="0" w:line="240" w:lineRule="auto"/>
              <w:rPr>
                <w:rFonts w:ascii="Trebuchet MS" w:hAnsi="Trebuchet MS" w:cs="Arial"/>
                <w:sz w:val="20"/>
                <w:szCs w:val="20"/>
                <w:lang w:val="en-GB"/>
              </w:rPr>
            </w:pPr>
          </w:p>
          <w:p w14:paraId="2D7EFE84"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Chartered status is desirable.</w:t>
            </w:r>
          </w:p>
          <w:p w14:paraId="2D7EFE85" w14:textId="77777777" w:rsidR="007B0F22" w:rsidRPr="00D03AA5" w:rsidRDefault="007B0F22" w:rsidP="004E3A21">
            <w:pPr>
              <w:spacing w:after="0" w:line="240" w:lineRule="auto"/>
              <w:rPr>
                <w:rFonts w:ascii="Trebuchet MS" w:hAnsi="Trebuchet MS" w:cs="Arial"/>
                <w:sz w:val="20"/>
                <w:szCs w:val="20"/>
                <w:lang w:val="en-GB"/>
              </w:rPr>
            </w:pPr>
          </w:p>
          <w:p w14:paraId="2D7EFE86" w14:textId="6A2E54C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Category 2</w:t>
            </w:r>
            <w:r w:rsidR="006236E0" w:rsidRPr="00D03AA5">
              <w:rPr>
                <w:rFonts w:ascii="Trebuchet MS" w:hAnsi="Trebuchet MS" w:cs="Arial"/>
                <w:sz w:val="20"/>
                <w:szCs w:val="20"/>
                <w:lang w:val="en-GB"/>
              </w:rPr>
              <w:t xml:space="preserve"> as defined by UKAS RG2 logbook </w:t>
            </w:r>
            <w:r w:rsidR="006344C9" w:rsidRPr="00D03AA5">
              <w:rPr>
                <w:rFonts w:ascii="Trebuchet MS" w:hAnsi="Trebuchet MS" w:cs="Arial"/>
                <w:sz w:val="20"/>
                <w:szCs w:val="20"/>
                <w:lang w:val="en-GB"/>
              </w:rPr>
              <w:t xml:space="preserve">or equivalent </w:t>
            </w:r>
          </w:p>
          <w:p w14:paraId="2D7EFE87" w14:textId="77777777" w:rsidR="007B0F22" w:rsidRPr="00D03AA5" w:rsidRDefault="007B0F22" w:rsidP="004E3A21">
            <w:pPr>
              <w:spacing w:after="0" w:line="240" w:lineRule="auto"/>
              <w:rPr>
                <w:rFonts w:ascii="Trebuchet MS" w:hAnsi="Trebuchet MS" w:cs="Arial"/>
                <w:sz w:val="20"/>
                <w:szCs w:val="20"/>
                <w:lang w:val="en-GB"/>
              </w:rPr>
            </w:pPr>
          </w:p>
          <w:p w14:paraId="2D7EFE88"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Able to provide supervision for the technology used and processes required for the delivery of the integrity services.</w:t>
            </w:r>
          </w:p>
          <w:p w14:paraId="2D7EFE89" w14:textId="77777777" w:rsidR="007B0F22" w:rsidRPr="00D03AA5" w:rsidRDefault="007B0F22" w:rsidP="004E3A21">
            <w:pPr>
              <w:spacing w:after="0" w:line="240" w:lineRule="auto"/>
              <w:rPr>
                <w:rFonts w:ascii="Trebuchet MS" w:hAnsi="Trebuchet MS" w:cs="Arial"/>
                <w:sz w:val="20"/>
                <w:szCs w:val="20"/>
                <w:lang w:val="en-GB"/>
              </w:rPr>
            </w:pPr>
          </w:p>
          <w:p w14:paraId="2D7EFE8A"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Able to provide supervision for the processes and the operation of the equipment and /or systems that are area of responsibility for delivery of integrity services.</w:t>
            </w:r>
          </w:p>
          <w:p w14:paraId="2D7EFE8B" w14:textId="77777777" w:rsidR="007B0F22" w:rsidRPr="00D03AA5" w:rsidRDefault="007B0F22" w:rsidP="004E3A21">
            <w:pPr>
              <w:spacing w:after="0" w:line="240" w:lineRule="auto"/>
              <w:rPr>
                <w:rFonts w:ascii="Trebuchet MS" w:hAnsi="Trebuchet MS" w:cs="Arial"/>
                <w:sz w:val="20"/>
                <w:szCs w:val="20"/>
                <w:lang w:val="en-GB"/>
              </w:rPr>
            </w:pPr>
          </w:p>
          <w:p w14:paraId="2D7EFE8C"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Able to provide supervision for any defects which may occur during the use of the equipment which may result in a failure or deficiencies in the operation of the equipment.</w:t>
            </w:r>
          </w:p>
          <w:p w14:paraId="2D7EFE8D" w14:textId="77777777" w:rsidR="007B0F22" w:rsidRPr="00D03AA5" w:rsidRDefault="007B0F22" w:rsidP="004E3A21">
            <w:pPr>
              <w:spacing w:after="0" w:line="240" w:lineRule="auto"/>
              <w:rPr>
                <w:rFonts w:ascii="Trebuchet MS" w:hAnsi="Trebuchet MS" w:cs="Arial"/>
                <w:sz w:val="20"/>
                <w:szCs w:val="20"/>
                <w:lang w:val="en-GB"/>
              </w:rPr>
            </w:pPr>
          </w:p>
          <w:p w14:paraId="2D7EFE8E"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Able to provide supervision for the significance of deviations found with regarding to the normal use of the equipment, the operation of the processes.</w:t>
            </w:r>
          </w:p>
          <w:p w14:paraId="3F4236B6" w14:textId="77777777" w:rsidR="00222258" w:rsidRPr="00D03AA5" w:rsidRDefault="00222258" w:rsidP="004E3A21">
            <w:pPr>
              <w:spacing w:after="0" w:line="240" w:lineRule="auto"/>
              <w:rPr>
                <w:rFonts w:ascii="Trebuchet MS" w:hAnsi="Trebuchet MS" w:cs="Arial"/>
                <w:sz w:val="20"/>
                <w:szCs w:val="20"/>
                <w:lang w:val="en-GB"/>
              </w:rPr>
            </w:pPr>
          </w:p>
          <w:p w14:paraId="6A39BBC8" w14:textId="0A66376B" w:rsidR="00222258" w:rsidRPr="00D03AA5" w:rsidRDefault="00222258"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lastRenderedPageBreak/>
              <w:t xml:space="preserve">Able to conduct Integrity Management activities within the sphere </w:t>
            </w:r>
            <w:r w:rsidR="00494C62" w:rsidRPr="00D03AA5">
              <w:rPr>
                <w:rFonts w:ascii="Trebuchet MS" w:hAnsi="Trebuchet MS" w:cs="Arial"/>
                <w:sz w:val="20"/>
                <w:szCs w:val="20"/>
                <w:lang w:val="en-GB"/>
              </w:rPr>
              <w:t>of Integrity work scopes related to Risk Based Assessment</w:t>
            </w:r>
          </w:p>
          <w:p w14:paraId="14CA0B54" w14:textId="77777777" w:rsidR="00494C62" w:rsidRPr="001B33EB" w:rsidRDefault="00494C62" w:rsidP="004E3A21">
            <w:pPr>
              <w:spacing w:line="240" w:lineRule="auto"/>
              <w:rPr>
                <w:rFonts w:ascii="Trebuchet MS" w:hAnsi="Trebuchet MS" w:cs="Arial"/>
                <w:sz w:val="20"/>
                <w:szCs w:val="20"/>
                <w:lang w:val="en-GB"/>
              </w:rPr>
            </w:pPr>
          </w:p>
          <w:p w14:paraId="2621604C" w14:textId="77777777" w:rsidR="00494C62" w:rsidRPr="001B33EB" w:rsidRDefault="00494C62" w:rsidP="004E3A21">
            <w:pPr>
              <w:spacing w:line="240" w:lineRule="auto"/>
              <w:rPr>
                <w:rFonts w:ascii="Trebuchet MS" w:hAnsi="Trebuchet MS" w:cs="Arial"/>
                <w:sz w:val="20"/>
                <w:szCs w:val="20"/>
                <w:lang w:val="en-GB"/>
              </w:rPr>
            </w:pPr>
            <w:r w:rsidRPr="001B33EB">
              <w:rPr>
                <w:rFonts w:ascii="Trebuchet MS" w:hAnsi="Trebuchet MS" w:cs="Arial"/>
                <w:sz w:val="20"/>
                <w:szCs w:val="20"/>
                <w:lang w:val="en-GB"/>
              </w:rPr>
              <w:t>Able to demonstrate awareness competently for the Management of Major Accident Hazards.</w:t>
            </w:r>
          </w:p>
          <w:p w14:paraId="2D7EFE8F" w14:textId="05AE228A" w:rsidR="00494C62" w:rsidRPr="001B33EB" w:rsidRDefault="00494C62" w:rsidP="004E3A21">
            <w:pPr>
              <w:spacing w:line="240" w:lineRule="auto"/>
              <w:rPr>
                <w:rFonts w:ascii="Trebuchet MS" w:hAnsi="Trebuchet MS" w:cs="Arial"/>
                <w:sz w:val="20"/>
                <w:szCs w:val="20"/>
                <w:lang w:val="en-GB"/>
              </w:rPr>
            </w:pPr>
            <w:r w:rsidRPr="001B33EB">
              <w:rPr>
                <w:rFonts w:ascii="Trebuchet MS" w:hAnsi="Trebuchet MS" w:cs="Arial"/>
                <w:sz w:val="20"/>
                <w:szCs w:val="20"/>
                <w:lang w:val="en-GB"/>
              </w:rPr>
              <w:t xml:space="preserve">Clear understanding of Roles and Responsibilities of Peer </w:t>
            </w:r>
            <w:r w:rsidR="00A72E6D" w:rsidRPr="001B33EB">
              <w:rPr>
                <w:rFonts w:ascii="Trebuchet MS" w:hAnsi="Trebuchet MS" w:cs="Arial"/>
                <w:sz w:val="20"/>
                <w:szCs w:val="20"/>
                <w:lang w:val="en-GB"/>
              </w:rPr>
              <w:t>discipline</w:t>
            </w:r>
            <w:r w:rsidRPr="001B33EB">
              <w:rPr>
                <w:rFonts w:ascii="Trebuchet MS" w:hAnsi="Trebuchet MS" w:cs="Arial"/>
                <w:sz w:val="20"/>
                <w:szCs w:val="20"/>
                <w:lang w:val="en-GB"/>
              </w:rPr>
              <w:t xml:space="preserve"> Engineers</w:t>
            </w:r>
            <w:r w:rsidR="00F61AB7" w:rsidRPr="001B33EB">
              <w:rPr>
                <w:rFonts w:ascii="Trebuchet MS" w:hAnsi="Trebuchet MS" w:cs="Arial"/>
                <w:sz w:val="20"/>
                <w:szCs w:val="20"/>
                <w:lang w:val="en-GB"/>
              </w:rPr>
              <w:t>.</w:t>
            </w:r>
          </w:p>
        </w:tc>
        <w:tc>
          <w:tcPr>
            <w:tcW w:w="6545" w:type="dxa"/>
            <w:tcBorders>
              <w:top w:val="single" w:sz="4" w:space="0" w:color="auto"/>
              <w:left w:val="single" w:sz="4" w:space="0" w:color="auto"/>
              <w:bottom w:val="single" w:sz="4" w:space="0" w:color="auto"/>
              <w:right w:val="single" w:sz="4" w:space="0" w:color="auto"/>
            </w:tcBorders>
          </w:tcPr>
          <w:p w14:paraId="2D7EFE90" w14:textId="5AEF0E8C" w:rsidR="007B0F22" w:rsidRPr="00D03AA5" w:rsidRDefault="006236E0" w:rsidP="004E3A21">
            <w:pPr>
              <w:spacing w:line="240" w:lineRule="auto"/>
              <w:rPr>
                <w:rFonts w:ascii="Trebuchet MS" w:hAnsi="Trebuchet MS" w:cs="Arial"/>
                <w:sz w:val="20"/>
                <w:szCs w:val="20"/>
                <w:lang w:val="en-GB"/>
              </w:rPr>
            </w:pPr>
            <w:r w:rsidRPr="00D03AA5">
              <w:rPr>
                <w:rFonts w:ascii="Trebuchet MS" w:hAnsi="Trebuchet MS" w:cs="Arial"/>
                <w:sz w:val="20"/>
                <w:szCs w:val="20"/>
                <w:lang w:val="en-GB"/>
              </w:rPr>
              <w:lastRenderedPageBreak/>
              <w:t>Degree Qualified with C</w:t>
            </w:r>
            <w:r w:rsidR="007B0F22" w:rsidRPr="00D03AA5">
              <w:rPr>
                <w:rFonts w:ascii="Trebuchet MS" w:hAnsi="Trebuchet MS" w:cs="Arial"/>
                <w:sz w:val="20"/>
                <w:szCs w:val="20"/>
                <w:lang w:val="en-GB"/>
              </w:rPr>
              <w:t>hartered status.</w:t>
            </w:r>
          </w:p>
          <w:p w14:paraId="2D7EFE91" w14:textId="0D552045" w:rsidR="007B0F22" w:rsidRPr="00D03AA5" w:rsidRDefault="007B0F22" w:rsidP="004E3A21">
            <w:pPr>
              <w:spacing w:line="240" w:lineRule="auto"/>
              <w:rPr>
                <w:rFonts w:ascii="Trebuchet MS" w:hAnsi="Trebuchet MS" w:cs="Arial"/>
                <w:sz w:val="20"/>
                <w:szCs w:val="20"/>
                <w:lang w:val="en-GB"/>
              </w:rPr>
            </w:pPr>
            <w:r w:rsidRPr="00D03AA5">
              <w:rPr>
                <w:rFonts w:ascii="Trebuchet MS" w:hAnsi="Trebuchet MS" w:cs="Arial"/>
                <w:sz w:val="20"/>
                <w:szCs w:val="20"/>
                <w:lang w:val="en-GB"/>
              </w:rPr>
              <w:t>Category 1</w:t>
            </w:r>
            <w:r w:rsidR="006236E0" w:rsidRPr="00D03AA5">
              <w:rPr>
                <w:rFonts w:ascii="Trebuchet MS" w:hAnsi="Trebuchet MS" w:cs="Arial"/>
                <w:sz w:val="20"/>
                <w:szCs w:val="20"/>
                <w:lang w:val="en-GB"/>
              </w:rPr>
              <w:t xml:space="preserve"> as defined by UKAS RG2 logbook </w:t>
            </w:r>
            <w:r w:rsidR="006344C9" w:rsidRPr="00D03AA5">
              <w:rPr>
                <w:rFonts w:ascii="Trebuchet MS" w:hAnsi="Trebuchet MS" w:cs="Arial"/>
                <w:sz w:val="20"/>
                <w:szCs w:val="20"/>
                <w:lang w:val="en-GB"/>
              </w:rPr>
              <w:t xml:space="preserve">or equivalent </w:t>
            </w:r>
          </w:p>
          <w:p w14:paraId="2D7EFE92"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Provision of technical expertise for the technology used and processes required in the delivery of the services.</w:t>
            </w:r>
          </w:p>
          <w:p w14:paraId="2D7EFE93" w14:textId="77777777" w:rsidR="007B0F22" w:rsidRPr="00D03AA5" w:rsidRDefault="007B0F22" w:rsidP="004E3A21">
            <w:pPr>
              <w:spacing w:after="0" w:line="240" w:lineRule="auto"/>
              <w:rPr>
                <w:rFonts w:ascii="Trebuchet MS" w:hAnsi="Trebuchet MS" w:cs="Arial"/>
                <w:sz w:val="20"/>
                <w:szCs w:val="20"/>
                <w:lang w:val="en-GB"/>
              </w:rPr>
            </w:pPr>
          </w:p>
          <w:p w14:paraId="2D7EFE94"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Provision of technical expertise for the processes and the operation of the equipment and /or systems that are area of responsibility in the delivery of services.</w:t>
            </w:r>
          </w:p>
          <w:p w14:paraId="2D7EFE95" w14:textId="77777777" w:rsidR="007B0F22" w:rsidRPr="00D03AA5" w:rsidRDefault="007B0F22" w:rsidP="004E3A21">
            <w:pPr>
              <w:spacing w:after="0" w:line="240" w:lineRule="auto"/>
              <w:rPr>
                <w:rFonts w:ascii="Trebuchet MS" w:hAnsi="Trebuchet MS" w:cs="Arial"/>
                <w:sz w:val="20"/>
                <w:szCs w:val="20"/>
                <w:lang w:val="en-GB"/>
              </w:rPr>
            </w:pPr>
          </w:p>
          <w:p w14:paraId="2D7EFE96"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Provision of technical expertise for any defects which may occur during the use of the equipment which may result in a failure or deficiencies in the operation of the equipment.</w:t>
            </w:r>
          </w:p>
          <w:p w14:paraId="2D7EFE97" w14:textId="77777777" w:rsidR="007B0F22" w:rsidRPr="00D03AA5" w:rsidRDefault="007B0F22" w:rsidP="004E3A21">
            <w:pPr>
              <w:spacing w:after="0" w:line="240" w:lineRule="auto"/>
              <w:rPr>
                <w:rFonts w:ascii="Trebuchet MS" w:hAnsi="Trebuchet MS" w:cs="Arial"/>
                <w:sz w:val="20"/>
                <w:szCs w:val="20"/>
                <w:lang w:val="en-GB"/>
              </w:rPr>
            </w:pPr>
          </w:p>
          <w:p w14:paraId="2D7EFE98"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Provision of technical expertise and guidance for the significance of deviations found with regarding to the normal use of the equipment, the operation of the processes.</w:t>
            </w:r>
          </w:p>
          <w:p w14:paraId="200DF305" w14:textId="77777777" w:rsidR="006236E0" w:rsidRPr="00D03AA5" w:rsidRDefault="006236E0" w:rsidP="004E3A21">
            <w:pPr>
              <w:spacing w:after="0" w:line="240" w:lineRule="auto"/>
              <w:rPr>
                <w:rFonts w:ascii="Trebuchet MS" w:hAnsi="Trebuchet MS" w:cs="Arial"/>
                <w:sz w:val="20"/>
                <w:szCs w:val="20"/>
                <w:lang w:val="en-GB"/>
              </w:rPr>
            </w:pPr>
          </w:p>
          <w:p w14:paraId="5230B858" w14:textId="4640CCF8" w:rsidR="006236E0" w:rsidRPr="00D03AA5" w:rsidRDefault="006236E0"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lastRenderedPageBreak/>
              <w:t xml:space="preserve">Acutely self-aware of competence boundaries and that of others </w:t>
            </w:r>
            <w:proofErr w:type="gramStart"/>
            <w:r w:rsidRPr="00D03AA5">
              <w:rPr>
                <w:rFonts w:ascii="Trebuchet MS" w:hAnsi="Trebuchet MS" w:cs="Arial"/>
                <w:sz w:val="20"/>
                <w:szCs w:val="20"/>
                <w:lang w:val="en-GB"/>
              </w:rPr>
              <w:t>in order to</w:t>
            </w:r>
            <w:proofErr w:type="gramEnd"/>
            <w:r w:rsidRPr="00D03AA5">
              <w:rPr>
                <w:rFonts w:ascii="Trebuchet MS" w:hAnsi="Trebuchet MS" w:cs="Arial"/>
                <w:sz w:val="20"/>
                <w:szCs w:val="20"/>
                <w:lang w:val="en-GB"/>
              </w:rPr>
              <w:t xml:space="preserve"> delegate work and secure competent assurance of that of others. </w:t>
            </w:r>
          </w:p>
          <w:p w14:paraId="652E81E5" w14:textId="18A2D493" w:rsidR="00494C62" w:rsidRPr="001B33EB" w:rsidRDefault="00494C62" w:rsidP="004E3A21">
            <w:pPr>
              <w:spacing w:line="240" w:lineRule="auto"/>
              <w:rPr>
                <w:rFonts w:ascii="Trebuchet MS" w:hAnsi="Trebuchet MS" w:cs="Arial"/>
                <w:sz w:val="20"/>
                <w:szCs w:val="20"/>
                <w:lang w:val="en-GB"/>
              </w:rPr>
            </w:pPr>
            <w:r w:rsidRPr="001B33EB">
              <w:rPr>
                <w:rFonts w:ascii="Trebuchet MS" w:hAnsi="Trebuchet MS" w:cs="Arial"/>
                <w:sz w:val="20"/>
                <w:szCs w:val="20"/>
                <w:lang w:val="en-GB"/>
              </w:rPr>
              <w:t xml:space="preserve">Able to conduct work with full consideration of Process Safety </w:t>
            </w:r>
            <w:r w:rsidR="00A72E6D" w:rsidRPr="001B33EB">
              <w:rPr>
                <w:rFonts w:ascii="Trebuchet MS" w:hAnsi="Trebuchet MS" w:cs="Arial"/>
                <w:sz w:val="20"/>
                <w:szCs w:val="20"/>
                <w:lang w:val="en-GB"/>
              </w:rPr>
              <w:t>Requirements</w:t>
            </w:r>
            <w:r w:rsidRPr="001B33EB">
              <w:rPr>
                <w:rFonts w:ascii="Trebuchet MS" w:hAnsi="Trebuchet MS" w:cs="Arial"/>
                <w:sz w:val="20"/>
                <w:szCs w:val="20"/>
                <w:lang w:val="en-GB"/>
              </w:rPr>
              <w:t xml:space="preserve"> for the Management Major Accident Hazards delivered in a manner that optimises Production </w:t>
            </w:r>
            <w:r w:rsidR="00A72E6D" w:rsidRPr="001B33EB">
              <w:rPr>
                <w:rFonts w:ascii="Trebuchet MS" w:hAnsi="Trebuchet MS" w:cs="Arial"/>
                <w:sz w:val="20"/>
                <w:szCs w:val="20"/>
                <w:lang w:val="en-GB"/>
              </w:rPr>
              <w:t>Efficiency</w:t>
            </w:r>
          </w:p>
          <w:p w14:paraId="38B3F673" w14:textId="5FE202A7" w:rsidR="00494C62" w:rsidRPr="001B33EB" w:rsidRDefault="00494C62" w:rsidP="004E3A21">
            <w:pPr>
              <w:spacing w:line="240" w:lineRule="auto"/>
              <w:rPr>
                <w:rFonts w:ascii="Trebuchet MS" w:hAnsi="Trebuchet MS" w:cs="Arial"/>
                <w:sz w:val="20"/>
                <w:szCs w:val="20"/>
                <w:lang w:val="en-GB"/>
              </w:rPr>
            </w:pPr>
            <w:r w:rsidRPr="001B33EB">
              <w:rPr>
                <w:rFonts w:ascii="Trebuchet MS" w:hAnsi="Trebuchet MS" w:cs="Arial"/>
                <w:sz w:val="20"/>
                <w:szCs w:val="20"/>
                <w:lang w:val="en-GB"/>
              </w:rPr>
              <w:t xml:space="preserve">Competent in </w:t>
            </w:r>
            <w:r w:rsidR="00A72E6D" w:rsidRPr="001B33EB">
              <w:rPr>
                <w:rFonts w:ascii="Trebuchet MS" w:hAnsi="Trebuchet MS" w:cs="Arial"/>
                <w:sz w:val="20"/>
                <w:szCs w:val="20"/>
                <w:lang w:val="en-GB"/>
              </w:rPr>
              <w:t>Management</w:t>
            </w:r>
            <w:r w:rsidRPr="001B33EB">
              <w:rPr>
                <w:rFonts w:ascii="Trebuchet MS" w:hAnsi="Trebuchet MS" w:cs="Arial"/>
                <w:sz w:val="20"/>
                <w:szCs w:val="20"/>
                <w:lang w:val="en-GB"/>
              </w:rPr>
              <w:t xml:space="preserve"> Systems to the point that organisational capacity can be matched to the work required to be liquidated in a safe manner</w:t>
            </w:r>
          </w:p>
          <w:p w14:paraId="2D7EFE99" w14:textId="73BECBAA" w:rsidR="00494C62" w:rsidRPr="001B33EB" w:rsidRDefault="00494C62" w:rsidP="001512C6">
            <w:pPr>
              <w:spacing w:line="240" w:lineRule="auto"/>
              <w:rPr>
                <w:rFonts w:ascii="Trebuchet MS" w:hAnsi="Trebuchet MS" w:cs="Arial"/>
                <w:sz w:val="20"/>
                <w:szCs w:val="20"/>
                <w:lang w:val="en-GB"/>
              </w:rPr>
            </w:pPr>
            <w:r w:rsidRPr="001B33EB">
              <w:rPr>
                <w:rFonts w:ascii="Trebuchet MS" w:hAnsi="Trebuchet MS" w:cs="Arial"/>
                <w:sz w:val="20"/>
                <w:szCs w:val="20"/>
                <w:lang w:val="en-GB"/>
              </w:rPr>
              <w:t>Able to prioritise work scopes in line with Cumulative Risk and Operational Risk Assessment Mitigation to the point that budgets can be drawn and planned.</w:t>
            </w:r>
          </w:p>
        </w:tc>
      </w:tr>
      <w:tr w:rsidR="007B0F22" w:rsidRPr="00F80F49" w14:paraId="2D7EFEA0" w14:textId="77777777" w:rsidTr="00F61AB7">
        <w:tc>
          <w:tcPr>
            <w:tcW w:w="1506" w:type="dxa"/>
            <w:tcBorders>
              <w:top w:val="single" w:sz="4" w:space="0" w:color="auto"/>
              <w:left w:val="single" w:sz="4" w:space="0" w:color="auto"/>
              <w:bottom w:val="single" w:sz="4" w:space="0" w:color="auto"/>
              <w:right w:val="single" w:sz="4" w:space="0" w:color="auto"/>
            </w:tcBorders>
            <w:vAlign w:val="center"/>
            <w:hideMark/>
          </w:tcPr>
          <w:p w14:paraId="2D7EFE9B" w14:textId="6B02677A" w:rsidR="007B0F22" w:rsidRPr="00D03AA5" w:rsidRDefault="007B0F22" w:rsidP="004E3A21">
            <w:pPr>
              <w:spacing w:line="240" w:lineRule="auto"/>
              <w:jc w:val="center"/>
              <w:rPr>
                <w:rFonts w:ascii="Trebuchet MS" w:hAnsi="Trebuchet MS" w:cs="Arial"/>
                <w:b/>
                <w:sz w:val="20"/>
                <w:szCs w:val="20"/>
                <w:lang w:val="en-GB"/>
              </w:rPr>
            </w:pPr>
            <w:r w:rsidRPr="00D03AA5">
              <w:rPr>
                <w:rFonts w:ascii="Trebuchet MS" w:hAnsi="Trebuchet MS" w:cs="Arial"/>
                <w:b/>
                <w:sz w:val="20"/>
                <w:szCs w:val="20"/>
                <w:lang w:val="en-GB"/>
              </w:rPr>
              <w:lastRenderedPageBreak/>
              <w:t xml:space="preserve">Personal Attributes </w:t>
            </w:r>
          </w:p>
        </w:tc>
        <w:tc>
          <w:tcPr>
            <w:tcW w:w="6545" w:type="dxa"/>
            <w:tcBorders>
              <w:top w:val="single" w:sz="4" w:space="0" w:color="auto"/>
              <w:left w:val="single" w:sz="4" w:space="0" w:color="auto"/>
              <w:bottom w:val="single" w:sz="4" w:space="0" w:color="auto"/>
              <w:right w:val="single" w:sz="4" w:space="0" w:color="auto"/>
            </w:tcBorders>
          </w:tcPr>
          <w:p w14:paraId="7998306A"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Ability to manage and solve problems</w:t>
            </w:r>
          </w:p>
          <w:p w14:paraId="5E8655DB" w14:textId="77777777" w:rsidR="001512C6" w:rsidRPr="00D03AA5" w:rsidRDefault="001512C6" w:rsidP="004E3A21">
            <w:pPr>
              <w:spacing w:after="0" w:line="240" w:lineRule="auto"/>
              <w:rPr>
                <w:rFonts w:ascii="Trebuchet MS" w:hAnsi="Trebuchet MS" w:cs="Arial"/>
                <w:sz w:val="20"/>
                <w:szCs w:val="20"/>
                <w:lang w:val="en-GB"/>
              </w:rPr>
            </w:pPr>
          </w:p>
          <w:p w14:paraId="32B4B4FC" w14:textId="3EAA68D9" w:rsidR="001512C6" w:rsidRPr="00D03AA5" w:rsidRDefault="001512C6"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 xml:space="preserve">Able to delegate </w:t>
            </w:r>
            <w:r w:rsidR="009921FE" w:rsidRPr="00D03AA5">
              <w:rPr>
                <w:rFonts w:ascii="Trebuchet MS" w:hAnsi="Trebuchet MS" w:cs="Arial"/>
                <w:sz w:val="20"/>
                <w:szCs w:val="20"/>
                <w:lang w:val="en-GB"/>
              </w:rPr>
              <w:t xml:space="preserve">work </w:t>
            </w:r>
            <w:r w:rsidRPr="00D03AA5">
              <w:rPr>
                <w:rFonts w:ascii="Trebuchet MS" w:hAnsi="Trebuchet MS" w:cs="Arial"/>
                <w:sz w:val="20"/>
                <w:szCs w:val="20"/>
                <w:lang w:val="en-GB"/>
              </w:rPr>
              <w:t>and measure the performance of others</w:t>
            </w:r>
          </w:p>
          <w:p w14:paraId="64CB33C4" w14:textId="77777777" w:rsidR="009921FE" w:rsidRPr="00D03AA5" w:rsidRDefault="009921FE" w:rsidP="004E3A21">
            <w:pPr>
              <w:spacing w:after="0" w:line="240" w:lineRule="auto"/>
              <w:rPr>
                <w:rFonts w:ascii="Trebuchet MS" w:hAnsi="Trebuchet MS" w:cs="Arial"/>
                <w:sz w:val="20"/>
                <w:szCs w:val="20"/>
                <w:lang w:val="en-GB"/>
              </w:rPr>
            </w:pPr>
          </w:p>
          <w:p w14:paraId="69436C85" w14:textId="77777777" w:rsidR="009921FE" w:rsidRPr="00D03AA5" w:rsidRDefault="009921FE" w:rsidP="009921FE">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Able to lead teams with support and draw out and measure positive technical development of those teams to aid service provision to the client.</w:t>
            </w:r>
          </w:p>
          <w:p w14:paraId="4A35C71E" w14:textId="77777777" w:rsidR="001512C6" w:rsidRPr="00D03AA5" w:rsidRDefault="001512C6" w:rsidP="004E3A21">
            <w:pPr>
              <w:spacing w:after="0" w:line="240" w:lineRule="auto"/>
              <w:rPr>
                <w:rFonts w:ascii="Trebuchet MS" w:hAnsi="Trebuchet MS" w:cs="Arial"/>
                <w:sz w:val="20"/>
                <w:szCs w:val="20"/>
                <w:lang w:val="en-GB"/>
              </w:rPr>
            </w:pPr>
          </w:p>
          <w:p w14:paraId="2D7EFE9E" w14:textId="4BD44176" w:rsidR="009921FE" w:rsidRPr="00D03AA5" w:rsidRDefault="009921FE"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Able to secure with support cultural compliance of a happy and content team to processes and systems.</w:t>
            </w:r>
          </w:p>
        </w:tc>
        <w:tc>
          <w:tcPr>
            <w:tcW w:w="6545" w:type="dxa"/>
            <w:tcBorders>
              <w:top w:val="single" w:sz="4" w:space="0" w:color="auto"/>
              <w:left w:val="single" w:sz="4" w:space="0" w:color="auto"/>
              <w:bottom w:val="single" w:sz="4" w:space="0" w:color="auto"/>
              <w:right w:val="single" w:sz="4" w:space="0" w:color="auto"/>
            </w:tcBorders>
          </w:tcPr>
          <w:p w14:paraId="599000EF"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Ability to offer technical expertise and leadership</w:t>
            </w:r>
          </w:p>
          <w:p w14:paraId="0480C56B" w14:textId="77777777" w:rsidR="001512C6" w:rsidRPr="00D03AA5" w:rsidRDefault="001512C6" w:rsidP="004E3A21">
            <w:pPr>
              <w:spacing w:after="0" w:line="240" w:lineRule="auto"/>
              <w:rPr>
                <w:rFonts w:ascii="Trebuchet MS" w:hAnsi="Trebuchet MS" w:cs="Arial"/>
                <w:sz w:val="20"/>
                <w:szCs w:val="20"/>
                <w:lang w:val="en-GB"/>
              </w:rPr>
            </w:pPr>
          </w:p>
          <w:p w14:paraId="769B9F46" w14:textId="77777777" w:rsidR="001512C6" w:rsidRPr="00D03AA5" w:rsidRDefault="001512C6"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Able to lead teams and draw out and measure positive technical development of those teams to aid service provision to the client.</w:t>
            </w:r>
          </w:p>
          <w:p w14:paraId="2A853057" w14:textId="77777777" w:rsidR="009921FE" w:rsidRPr="00D03AA5" w:rsidRDefault="009921FE" w:rsidP="004E3A21">
            <w:pPr>
              <w:spacing w:after="0" w:line="240" w:lineRule="auto"/>
              <w:rPr>
                <w:rFonts w:ascii="Trebuchet MS" w:hAnsi="Trebuchet MS" w:cs="Arial"/>
                <w:sz w:val="20"/>
                <w:szCs w:val="20"/>
                <w:lang w:val="en-GB"/>
              </w:rPr>
            </w:pPr>
          </w:p>
          <w:p w14:paraId="529C3579" w14:textId="4DBC41D1" w:rsidR="009921FE" w:rsidRPr="00D03AA5" w:rsidRDefault="009921FE"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Ability to secure cultural compliance of a happy and content team to processes and systems.</w:t>
            </w:r>
          </w:p>
          <w:p w14:paraId="2D7EFE9F" w14:textId="379BFF3D" w:rsidR="001512C6" w:rsidRPr="00D03AA5" w:rsidRDefault="001512C6" w:rsidP="004E3A21">
            <w:pPr>
              <w:spacing w:after="0" w:line="240" w:lineRule="auto"/>
              <w:rPr>
                <w:rFonts w:ascii="Trebuchet MS" w:hAnsi="Trebuchet MS" w:cs="Arial"/>
                <w:sz w:val="20"/>
                <w:szCs w:val="20"/>
                <w:lang w:val="en-GB"/>
              </w:rPr>
            </w:pPr>
          </w:p>
        </w:tc>
      </w:tr>
      <w:tr w:rsidR="007B0F22" w:rsidRPr="00F80F49" w14:paraId="2D7EFEB3" w14:textId="77777777" w:rsidTr="00F61AB7">
        <w:tc>
          <w:tcPr>
            <w:tcW w:w="1506" w:type="dxa"/>
            <w:tcBorders>
              <w:top w:val="single" w:sz="4" w:space="0" w:color="auto"/>
              <w:left w:val="single" w:sz="4" w:space="0" w:color="auto"/>
              <w:bottom w:val="single" w:sz="4" w:space="0" w:color="auto"/>
              <w:right w:val="single" w:sz="4" w:space="0" w:color="auto"/>
            </w:tcBorders>
            <w:vAlign w:val="center"/>
            <w:hideMark/>
          </w:tcPr>
          <w:p w14:paraId="2D7EFEA1" w14:textId="4B3A31A5" w:rsidR="007B0F22" w:rsidRPr="001B33EB" w:rsidRDefault="007B0F22" w:rsidP="004E3A21">
            <w:pPr>
              <w:spacing w:line="240" w:lineRule="auto"/>
              <w:jc w:val="center"/>
              <w:rPr>
                <w:rFonts w:ascii="Trebuchet MS" w:eastAsia="Times New Roman" w:hAnsi="Trebuchet MS" w:cs="Arial"/>
                <w:b/>
                <w:sz w:val="20"/>
                <w:szCs w:val="20"/>
                <w:lang w:val="en-GB"/>
              </w:rPr>
            </w:pPr>
            <w:r w:rsidRPr="001B33EB">
              <w:rPr>
                <w:rFonts w:ascii="Trebuchet MS" w:eastAsia="Times New Roman" w:hAnsi="Trebuchet MS" w:cs="Arial"/>
                <w:b/>
                <w:sz w:val="20"/>
                <w:szCs w:val="20"/>
                <w:lang w:val="en-GB"/>
              </w:rPr>
              <w:t>Thinking environment and challenge (complexity)</w:t>
            </w:r>
          </w:p>
        </w:tc>
        <w:tc>
          <w:tcPr>
            <w:tcW w:w="6545" w:type="dxa"/>
            <w:tcBorders>
              <w:top w:val="single" w:sz="4" w:space="0" w:color="auto"/>
              <w:left w:val="single" w:sz="4" w:space="0" w:color="auto"/>
              <w:bottom w:val="single" w:sz="4" w:space="0" w:color="auto"/>
              <w:right w:val="single" w:sz="4" w:space="0" w:color="auto"/>
            </w:tcBorders>
          </w:tcPr>
          <w:p w14:paraId="2D7EFEA4" w14:textId="77777777" w:rsidR="007B0F22" w:rsidRPr="00D03AA5" w:rsidRDefault="007B0F22" w:rsidP="004E3A21">
            <w:pPr>
              <w:spacing w:line="240" w:lineRule="auto"/>
              <w:rPr>
                <w:rFonts w:ascii="Trebuchet MS" w:hAnsi="Trebuchet MS" w:cs="Arial"/>
                <w:sz w:val="20"/>
                <w:szCs w:val="20"/>
                <w:lang w:val="en-GB"/>
              </w:rPr>
            </w:pPr>
            <w:r w:rsidRPr="00D03AA5">
              <w:rPr>
                <w:rFonts w:ascii="Trebuchet MS" w:hAnsi="Trebuchet MS" w:cs="Arial"/>
                <w:sz w:val="20"/>
                <w:szCs w:val="20"/>
                <w:lang w:val="en-GB"/>
              </w:rPr>
              <w:t>Able to provide checking and approval of technical documentation in area of responsibility.</w:t>
            </w:r>
          </w:p>
        </w:tc>
        <w:tc>
          <w:tcPr>
            <w:tcW w:w="6545" w:type="dxa"/>
            <w:tcBorders>
              <w:top w:val="single" w:sz="4" w:space="0" w:color="auto"/>
              <w:left w:val="single" w:sz="4" w:space="0" w:color="auto"/>
              <w:bottom w:val="single" w:sz="4" w:space="0" w:color="auto"/>
              <w:right w:val="single" w:sz="4" w:space="0" w:color="auto"/>
            </w:tcBorders>
          </w:tcPr>
          <w:p w14:paraId="2D7EFEA5"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 xml:space="preserve">Provision of the technical support for complex work scopes.  </w:t>
            </w:r>
          </w:p>
          <w:p w14:paraId="2D7EFEA6" w14:textId="77777777" w:rsidR="007B0F22" w:rsidRPr="00D03AA5" w:rsidRDefault="007B0F22" w:rsidP="004E3A21">
            <w:pPr>
              <w:spacing w:after="0" w:line="240" w:lineRule="auto"/>
              <w:rPr>
                <w:rFonts w:ascii="Trebuchet MS" w:hAnsi="Trebuchet MS" w:cs="Arial"/>
                <w:sz w:val="20"/>
                <w:szCs w:val="20"/>
                <w:lang w:val="en-GB"/>
              </w:rPr>
            </w:pPr>
          </w:p>
          <w:p w14:paraId="2D7EFEA7"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Competency, Training and Development of manpower</w:t>
            </w:r>
          </w:p>
          <w:p w14:paraId="2D7EFEA8" w14:textId="77777777" w:rsidR="007B0F22" w:rsidRPr="00D03AA5" w:rsidRDefault="007B0F22" w:rsidP="004E3A21">
            <w:pPr>
              <w:spacing w:after="0" w:line="240" w:lineRule="auto"/>
              <w:rPr>
                <w:rFonts w:ascii="Trebuchet MS" w:hAnsi="Trebuchet MS" w:cs="Arial"/>
                <w:sz w:val="20"/>
                <w:szCs w:val="20"/>
                <w:lang w:val="en-GB"/>
              </w:rPr>
            </w:pPr>
          </w:p>
          <w:p w14:paraId="2D7EFEA9"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Provision of technical assurance including the following:</w:t>
            </w:r>
          </w:p>
          <w:p w14:paraId="2D7EFEAA" w14:textId="77777777" w:rsidR="007B0F22" w:rsidRPr="00D03AA5" w:rsidRDefault="007B0F22" w:rsidP="004E3A21">
            <w:pPr>
              <w:spacing w:after="0" w:line="240" w:lineRule="auto"/>
              <w:rPr>
                <w:rFonts w:ascii="Trebuchet MS" w:hAnsi="Trebuchet MS" w:cs="Arial"/>
                <w:sz w:val="20"/>
                <w:szCs w:val="20"/>
                <w:lang w:val="en-GB"/>
              </w:rPr>
            </w:pPr>
          </w:p>
          <w:p w14:paraId="2D7EFEAB"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lastRenderedPageBreak/>
              <w:t>•Participation in PEER reviews and audits.</w:t>
            </w:r>
          </w:p>
          <w:p w14:paraId="2D7EFEAC"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 xml:space="preserve">•Technical Support for complex work scopes. </w:t>
            </w:r>
          </w:p>
          <w:p w14:paraId="2D7EFEAD"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 xml:space="preserve">•Appropriate checking and approval process of technical documentation. </w:t>
            </w:r>
          </w:p>
          <w:p w14:paraId="2D7EFEAE"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 xml:space="preserve">•Provide HSEQ leadership </w:t>
            </w:r>
          </w:p>
          <w:p w14:paraId="2D7EFEAF"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 xml:space="preserve">•Certification </w:t>
            </w:r>
          </w:p>
          <w:p w14:paraId="2D7EFEB0"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•Company Accreditations</w:t>
            </w:r>
          </w:p>
          <w:p w14:paraId="2D7EFEB1"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•Local and International Legislation</w:t>
            </w:r>
          </w:p>
          <w:p w14:paraId="2D7EFEB2" w14:textId="77777777" w:rsidR="007B0F22" w:rsidRPr="00D03AA5" w:rsidRDefault="007B0F22" w:rsidP="004E3A21">
            <w:pPr>
              <w:spacing w:after="0" w:line="240" w:lineRule="auto"/>
              <w:rPr>
                <w:rFonts w:ascii="Trebuchet MS" w:hAnsi="Trebuchet MS" w:cs="Arial"/>
                <w:sz w:val="20"/>
                <w:szCs w:val="20"/>
                <w:lang w:val="en-GB"/>
              </w:rPr>
            </w:pPr>
            <w:r w:rsidRPr="00D03AA5">
              <w:rPr>
                <w:rFonts w:ascii="Trebuchet MS" w:hAnsi="Trebuchet MS" w:cs="Arial"/>
                <w:sz w:val="20"/>
                <w:szCs w:val="20"/>
                <w:lang w:val="en-GB"/>
              </w:rPr>
              <w:t>•Company and Client processes and procedures</w:t>
            </w:r>
          </w:p>
        </w:tc>
      </w:tr>
      <w:tr w:rsidR="007B0F22" w:rsidRPr="00F80F49" w14:paraId="2D7EFECB" w14:textId="77777777" w:rsidTr="00F61AB7">
        <w:tc>
          <w:tcPr>
            <w:tcW w:w="1506" w:type="dxa"/>
            <w:tcBorders>
              <w:top w:val="single" w:sz="4" w:space="0" w:color="auto"/>
              <w:left w:val="single" w:sz="4" w:space="0" w:color="auto"/>
              <w:bottom w:val="single" w:sz="4" w:space="0" w:color="auto"/>
              <w:right w:val="single" w:sz="4" w:space="0" w:color="auto"/>
            </w:tcBorders>
            <w:vAlign w:val="center"/>
            <w:hideMark/>
          </w:tcPr>
          <w:p w14:paraId="2D7EFEB4" w14:textId="77777777" w:rsidR="007B0F22" w:rsidRPr="00D03AA5" w:rsidRDefault="007B0F22" w:rsidP="004E3A21">
            <w:pPr>
              <w:spacing w:line="240" w:lineRule="auto"/>
              <w:jc w:val="center"/>
              <w:rPr>
                <w:rFonts w:ascii="Trebuchet MS" w:eastAsia="Times New Roman" w:hAnsi="Trebuchet MS" w:cs="Arial"/>
                <w:b/>
                <w:sz w:val="20"/>
                <w:szCs w:val="20"/>
              </w:rPr>
            </w:pPr>
            <w:proofErr w:type="spellStart"/>
            <w:r w:rsidRPr="00D03AA5">
              <w:rPr>
                <w:rFonts w:ascii="Trebuchet MS" w:eastAsia="Times New Roman" w:hAnsi="Trebuchet MS" w:cs="Arial"/>
                <w:b/>
                <w:sz w:val="20"/>
                <w:szCs w:val="20"/>
              </w:rPr>
              <w:lastRenderedPageBreak/>
              <w:t>Freedom</w:t>
            </w:r>
            <w:proofErr w:type="spellEnd"/>
            <w:r w:rsidRPr="00D03AA5">
              <w:rPr>
                <w:rFonts w:ascii="Trebuchet MS" w:eastAsia="Times New Roman" w:hAnsi="Trebuchet MS" w:cs="Arial"/>
                <w:b/>
                <w:sz w:val="20"/>
                <w:szCs w:val="20"/>
              </w:rPr>
              <w:t xml:space="preserve"> </w:t>
            </w:r>
            <w:proofErr w:type="spellStart"/>
            <w:r w:rsidRPr="00D03AA5">
              <w:rPr>
                <w:rFonts w:ascii="Trebuchet MS" w:eastAsia="Times New Roman" w:hAnsi="Trebuchet MS" w:cs="Arial"/>
                <w:b/>
                <w:sz w:val="20"/>
                <w:szCs w:val="20"/>
              </w:rPr>
              <w:t>to</w:t>
            </w:r>
            <w:proofErr w:type="spellEnd"/>
            <w:r w:rsidRPr="00D03AA5">
              <w:rPr>
                <w:rFonts w:ascii="Trebuchet MS" w:eastAsia="Times New Roman" w:hAnsi="Trebuchet MS" w:cs="Arial"/>
                <w:b/>
                <w:sz w:val="20"/>
                <w:szCs w:val="20"/>
              </w:rPr>
              <w:t xml:space="preserve"> act (</w:t>
            </w:r>
            <w:proofErr w:type="spellStart"/>
            <w:r w:rsidRPr="00D03AA5">
              <w:rPr>
                <w:rFonts w:ascii="Trebuchet MS" w:eastAsia="Times New Roman" w:hAnsi="Trebuchet MS" w:cs="Arial"/>
                <w:b/>
                <w:sz w:val="20"/>
                <w:szCs w:val="20"/>
              </w:rPr>
              <w:t>autonomy</w:t>
            </w:r>
            <w:proofErr w:type="spellEnd"/>
            <w:r w:rsidRPr="00D03AA5">
              <w:rPr>
                <w:rFonts w:ascii="Trebuchet MS" w:eastAsia="Times New Roman" w:hAnsi="Trebuchet MS" w:cs="Arial"/>
                <w:b/>
                <w:sz w:val="20"/>
                <w:szCs w:val="20"/>
              </w:rPr>
              <w:t>)</w:t>
            </w:r>
          </w:p>
        </w:tc>
        <w:tc>
          <w:tcPr>
            <w:tcW w:w="6545" w:type="dxa"/>
            <w:tcBorders>
              <w:top w:val="single" w:sz="4" w:space="0" w:color="auto"/>
              <w:left w:val="single" w:sz="4" w:space="0" w:color="auto"/>
              <w:bottom w:val="single" w:sz="4" w:space="0" w:color="auto"/>
              <w:right w:val="single" w:sz="4" w:space="0" w:color="auto"/>
            </w:tcBorders>
          </w:tcPr>
          <w:p w14:paraId="2D7EFEBB" w14:textId="77777777" w:rsidR="007B0F22" w:rsidRPr="001B33EB" w:rsidRDefault="007B0F22" w:rsidP="004E3A21">
            <w:pPr>
              <w:spacing w:after="0" w:line="240" w:lineRule="auto"/>
              <w:rPr>
                <w:rFonts w:ascii="Trebuchet MS" w:hAnsi="Trebuchet MS" w:cs="Arial"/>
                <w:sz w:val="20"/>
                <w:szCs w:val="20"/>
                <w:lang w:val="en-GB"/>
              </w:rPr>
            </w:pPr>
            <w:r w:rsidRPr="001B33EB">
              <w:rPr>
                <w:rFonts w:ascii="Trebuchet MS" w:hAnsi="Trebuchet MS" w:cs="Arial"/>
                <w:sz w:val="20"/>
                <w:szCs w:val="20"/>
                <w:lang w:val="en-GB"/>
              </w:rPr>
              <w:t>To prepare, enact, monitor and verify the integrity management systems for the area of responsibility.</w:t>
            </w:r>
          </w:p>
          <w:p w14:paraId="2D7EFEBC" w14:textId="77777777" w:rsidR="007B0F22" w:rsidRPr="001B33EB" w:rsidRDefault="007B0F22" w:rsidP="004E3A21">
            <w:pPr>
              <w:spacing w:after="0" w:line="240" w:lineRule="auto"/>
              <w:rPr>
                <w:rFonts w:ascii="Trebuchet MS" w:hAnsi="Trebuchet MS" w:cs="Arial"/>
                <w:sz w:val="20"/>
                <w:szCs w:val="20"/>
                <w:lang w:val="en-GB"/>
              </w:rPr>
            </w:pPr>
          </w:p>
          <w:p w14:paraId="2D7EFEBD" w14:textId="77777777" w:rsidR="007B0F22" w:rsidRPr="001B33EB" w:rsidRDefault="007B0F22" w:rsidP="004E3A21">
            <w:pPr>
              <w:spacing w:after="0" w:line="240" w:lineRule="auto"/>
              <w:rPr>
                <w:rFonts w:ascii="Trebuchet MS" w:hAnsi="Trebuchet MS" w:cs="Arial"/>
                <w:sz w:val="20"/>
                <w:szCs w:val="20"/>
                <w:lang w:val="en-GB"/>
              </w:rPr>
            </w:pPr>
            <w:r w:rsidRPr="001B33EB">
              <w:rPr>
                <w:rFonts w:ascii="Trebuchet MS" w:hAnsi="Trebuchet MS" w:cs="Arial"/>
                <w:sz w:val="20"/>
                <w:szCs w:val="20"/>
                <w:lang w:val="en-GB"/>
              </w:rPr>
              <w:t>Able to work unsupervised to ensure that within the area and field of responsibility, asset integrity is not compromised.</w:t>
            </w:r>
          </w:p>
          <w:p w14:paraId="2D7EFEBE" w14:textId="77777777" w:rsidR="007B0F22" w:rsidRPr="001B33EB" w:rsidRDefault="007B0F22" w:rsidP="004E3A21">
            <w:pPr>
              <w:spacing w:after="0" w:line="240" w:lineRule="auto"/>
              <w:rPr>
                <w:rFonts w:ascii="Trebuchet MS" w:hAnsi="Trebuchet MS" w:cs="Arial"/>
                <w:sz w:val="20"/>
                <w:szCs w:val="20"/>
                <w:lang w:val="en-GB"/>
              </w:rPr>
            </w:pPr>
          </w:p>
          <w:p w14:paraId="2D7EFEBF" w14:textId="548D022B" w:rsidR="007B0F22" w:rsidRPr="001B33EB" w:rsidRDefault="007B0F22" w:rsidP="004E3A21">
            <w:pPr>
              <w:spacing w:after="0" w:line="240" w:lineRule="auto"/>
              <w:rPr>
                <w:rFonts w:ascii="Trebuchet MS" w:hAnsi="Trebuchet MS" w:cs="Arial"/>
                <w:sz w:val="20"/>
                <w:szCs w:val="20"/>
                <w:lang w:val="en-GB"/>
              </w:rPr>
            </w:pPr>
            <w:r w:rsidRPr="001B33EB">
              <w:rPr>
                <w:rFonts w:ascii="Trebuchet MS" w:hAnsi="Trebuchet MS" w:cs="Arial"/>
                <w:sz w:val="20"/>
                <w:szCs w:val="20"/>
                <w:lang w:val="en-GB"/>
              </w:rPr>
              <w:t xml:space="preserve">To propose appropriate &amp; </w:t>
            </w:r>
            <w:r w:rsidR="00D5581E" w:rsidRPr="001B33EB">
              <w:rPr>
                <w:rFonts w:ascii="Trebuchet MS" w:hAnsi="Trebuchet MS" w:cs="Arial"/>
                <w:sz w:val="20"/>
                <w:szCs w:val="20"/>
                <w:lang w:val="en-GB"/>
              </w:rPr>
              <w:t>cost-effective</w:t>
            </w:r>
            <w:r w:rsidRPr="001B33EB">
              <w:rPr>
                <w:rFonts w:ascii="Trebuchet MS" w:hAnsi="Trebuchet MS" w:cs="Arial"/>
                <w:sz w:val="20"/>
                <w:szCs w:val="20"/>
                <w:lang w:val="en-GB"/>
              </w:rPr>
              <w:t xml:space="preserve"> improvements or remedial actions and makes appropriate recommendations.</w:t>
            </w:r>
          </w:p>
        </w:tc>
        <w:tc>
          <w:tcPr>
            <w:tcW w:w="6545" w:type="dxa"/>
            <w:tcBorders>
              <w:top w:val="single" w:sz="4" w:space="0" w:color="auto"/>
              <w:left w:val="single" w:sz="4" w:space="0" w:color="auto"/>
              <w:bottom w:val="single" w:sz="4" w:space="0" w:color="auto"/>
              <w:right w:val="single" w:sz="4" w:space="0" w:color="auto"/>
            </w:tcBorders>
          </w:tcPr>
          <w:p w14:paraId="2D7EFEC0" w14:textId="77777777" w:rsidR="007B0F22" w:rsidRPr="001B33EB" w:rsidRDefault="007B0F22" w:rsidP="004E3A21">
            <w:pPr>
              <w:spacing w:after="0" w:line="240" w:lineRule="auto"/>
              <w:rPr>
                <w:rFonts w:ascii="Trebuchet MS" w:hAnsi="Trebuchet MS" w:cs="Arial"/>
                <w:sz w:val="20"/>
                <w:szCs w:val="20"/>
                <w:lang w:val="en-GB"/>
              </w:rPr>
            </w:pPr>
            <w:r w:rsidRPr="001B33EB">
              <w:rPr>
                <w:rFonts w:ascii="Trebuchet MS" w:hAnsi="Trebuchet MS" w:cs="Arial"/>
                <w:sz w:val="20"/>
                <w:szCs w:val="20"/>
                <w:lang w:val="en-GB"/>
              </w:rPr>
              <w:t xml:space="preserve">Accountable for the monitoring and verification to ensure compliance with the integrity management systems for the area of responsibility. </w:t>
            </w:r>
          </w:p>
          <w:p w14:paraId="2D7EFEC1" w14:textId="77777777" w:rsidR="007B0F22" w:rsidRPr="001B33EB" w:rsidRDefault="007B0F22" w:rsidP="004E3A21">
            <w:pPr>
              <w:spacing w:after="0" w:line="240" w:lineRule="auto"/>
              <w:rPr>
                <w:rFonts w:ascii="Trebuchet MS" w:hAnsi="Trebuchet MS" w:cs="Arial"/>
                <w:sz w:val="20"/>
                <w:szCs w:val="20"/>
                <w:lang w:val="en-GB"/>
              </w:rPr>
            </w:pPr>
          </w:p>
          <w:p w14:paraId="2D7EFEC2" w14:textId="77777777" w:rsidR="007B0F22" w:rsidRPr="001B33EB" w:rsidRDefault="007B0F22" w:rsidP="004E3A21">
            <w:pPr>
              <w:spacing w:after="0" w:line="240" w:lineRule="auto"/>
              <w:rPr>
                <w:rFonts w:ascii="Trebuchet MS" w:hAnsi="Trebuchet MS" w:cs="Arial"/>
                <w:sz w:val="20"/>
                <w:szCs w:val="20"/>
                <w:lang w:val="en-GB"/>
              </w:rPr>
            </w:pPr>
            <w:r w:rsidRPr="001B33EB">
              <w:rPr>
                <w:rFonts w:ascii="Trebuchet MS" w:hAnsi="Trebuchet MS" w:cs="Arial"/>
                <w:sz w:val="20"/>
                <w:szCs w:val="20"/>
                <w:lang w:val="en-GB"/>
              </w:rPr>
              <w:t>To take a leading role in ensuring that within the area and field of responsibility, asset integrity is not compromised.</w:t>
            </w:r>
          </w:p>
          <w:p w14:paraId="2D7EFEC3" w14:textId="77777777" w:rsidR="007B0F22" w:rsidRPr="001B33EB" w:rsidRDefault="007B0F22" w:rsidP="004E3A21">
            <w:pPr>
              <w:spacing w:after="0" w:line="240" w:lineRule="auto"/>
              <w:rPr>
                <w:rFonts w:ascii="Trebuchet MS" w:hAnsi="Trebuchet MS" w:cs="Arial"/>
                <w:sz w:val="20"/>
                <w:szCs w:val="20"/>
                <w:lang w:val="en-GB"/>
              </w:rPr>
            </w:pPr>
          </w:p>
          <w:p w14:paraId="2D7EFEC4" w14:textId="77777777" w:rsidR="007B0F22" w:rsidRPr="001B33EB" w:rsidRDefault="007B0F22" w:rsidP="004E3A21">
            <w:pPr>
              <w:spacing w:after="0" w:line="240" w:lineRule="auto"/>
              <w:rPr>
                <w:rFonts w:ascii="Trebuchet MS" w:hAnsi="Trebuchet MS" w:cs="Arial"/>
                <w:sz w:val="20"/>
                <w:szCs w:val="20"/>
                <w:lang w:val="en-GB"/>
              </w:rPr>
            </w:pPr>
            <w:r w:rsidRPr="001B33EB">
              <w:rPr>
                <w:rFonts w:ascii="Trebuchet MS" w:hAnsi="Trebuchet MS" w:cs="Arial"/>
                <w:sz w:val="20"/>
                <w:szCs w:val="20"/>
                <w:lang w:val="en-GB"/>
              </w:rPr>
              <w:t xml:space="preserve">Provide technical evaluation of any proposed remedial work or improvements </w:t>
            </w:r>
          </w:p>
          <w:p w14:paraId="2D7EFEC5" w14:textId="77777777" w:rsidR="007B0F22" w:rsidRPr="001B33EB" w:rsidRDefault="007B0F22" w:rsidP="004E3A21">
            <w:pPr>
              <w:spacing w:after="0" w:line="240" w:lineRule="auto"/>
              <w:rPr>
                <w:rFonts w:ascii="Trebuchet MS" w:hAnsi="Trebuchet MS" w:cs="Arial"/>
                <w:sz w:val="20"/>
                <w:szCs w:val="20"/>
                <w:lang w:val="en-GB"/>
              </w:rPr>
            </w:pPr>
          </w:p>
          <w:p w14:paraId="2D7EFEC6" w14:textId="77777777" w:rsidR="007B0F22" w:rsidRPr="001B33EB" w:rsidRDefault="007B0F22" w:rsidP="004E3A21">
            <w:pPr>
              <w:spacing w:after="0" w:line="240" w:lineRule="auto"/>
              <w:rPr>
                <w:rFonts w:ascii="Trebuchet MS" w:hAnsi="Trebuchet MS" w:cs="Arial"/>
                <w:sz w:val="20"/>
                <w:szCs w:val="20"/>
                <w:lang w:val="en-GB"/>
              </w:rPr>
            </w:pPr>
            <w:r w:rsidRPr="001B33EB">
              <w:rPr>
                <w:rFonts w:ascii="Trebuchet MS" w:hAnsi="Trebuchet MS" w:cs="Arial"/>
                <w:sz w:val="20"/>
                <w:szCs w:val="20"/>
                <w:lang w:val="en-GB"/>
              </w:rPr>
              <w:t>To introduce a proactive, and not a reactive, approach to improve asset integrity management.</w:t>
            </w:r>
          </w:p>
          <w:p w14:paraId="2D7EFEC7" w14:textId="77777777" w:rsidR="007B0F22" w:rsidRPr="001B33EB" w:rsidRDefault="007B0F22" w:rsidP="004E3A21">
            <w:pPr>
              <w:spacing w:after="0" w:line="240" w:lineRule="auto"/>
              <w:rPr>
                <w:rFonts w:ascii="Trebuchet MS" w:hAnsi="Trebuchet MS" w:cs="Arial"/>
                <w:sz w:val="20"/>
                <w:szCs w:val="20"/>
                <w:lang w:val="en-GB"/>
              </w:rPr>
            </w:pPr>
          </w:p>
          <w:p w14:paraId="2D7EFEC8" w14:textId="77777777" w:rsidR="007B0F22" w:rsidRPr="001B33EB" w:rsidRDefault="007B0F22" w:rsidP="004E3A21">
            <w:pPr>
              <w:spacing w:after="0" w:line="240" w:lineRule="auto"/>
              <w:rPr>
                <w:rFonts w:ascii="Trebuchet MS" w:hAnsi="Trebuchet MS" w:cs="Arial"/>
                <w:sz w:val="20"/>
                <w:szCs w:val="20"/>
                <w:lang w:val="en-GB"/>
              </w:rPr>
            </w:pPr>
            <w:r w:rsidRPr="001B33EB">
              <w:rPr>
                <w:rFonts w:ascii="Trebuchet MS" w:hAnsi="Trebuchet MS" w:cs="Arial"/>
                <w:sz w:val="20"/>
                <w:szCs w:val="20"/>
                <w:lang w:val="en-GB"/>
              </w:rPr>
              <w:t>To co-ordinate activities with the client technical authorities.</w:t>
            </w:r>
          </w:p>
          <w:p w14:paraId="2D7EFEC9" w14:textId="77777777" w:rsidR="007B0F22" w:rsidRPr="001B33EB" w:rsidRDefault="007B0F22" w:rsidP="004E3A21">
            <w:pPr>
              <w:spacing w:after="0" w:line="240" w:lineRule="auto"/>
              <w:rPr>
                <w:rFonts w:ascii="Trebuchet MS" w:hAnsi="Trebuchet MS" w:cs="Arial"/>
                <w:sz w:val="20"/>
                <w:szCs w:val="20"/>
                <w:lang w:val="en-GB"/>
              </w:rPr>
            </w:pPr>
          </w:p>
          <w:p w14:paraId="2D7EFECA" w14:textId="77777777" w:rsidR="007B0F22" w:rsidRPr="001B33EB" w:rsidRDefault="007B0F22" w:rsidP="004E3A21">
            <w:pPr>
              <w:spacing w:after="0" w:line="240" w:lineRule="auto"/>
              <w:rPr>
                <w:rFonts w:ascii="Trebuchet MS" w:hAnsi="Trebuchet MS" w:cs="Arial"/>
                <w:sz w:val="20"/>
                <w:szCs w:val="20"/>
                <w:lang w:val="en-GB"/>
              </w:rPr>
            </w:pPr>
            <w:r w:rsidRPr="001B33EB">
              <w:rPr>
                <w:rFonts w:ascii="Trebuchet MS" w:hAnsi="Trebuchet MS" w:cs="Arial"/>
                <w:sz w:val="20"/>
                <w:szCs w:val="20"/>
                <w:lang w:val="en-GB"/>
              </w:rPr>
              <w:t>To be responsible for the integrity management programme within area of responsibility</w:t>
            </w:r>
          </w:p>
        </w:tc>
      </w:tr>
      <w:tr w:rsidR="007B0F22" w:rsidRPr="00F80F49" w14:paraId="2D7EFED1" w14:textId="77777777" w:rsidTr="00F61AB7">
        <w:trPr>
          <w:trHeight w:val="1242"/>
        </w:trPr>
        <w:tc>
          <w:tcPr>
            <w:tcW w:w="1506" w:type="dxa"/>
            <w:tcBorders>
              <w:top w:val="single" w:sz="4" w:space="0" w:color="auto"/>
              <w:left w:val="single" w:sz="4" w:space="0" w:color="auto"/>
              <w:bottom w:val="single" w:sz="4" w:space="0" w:color="auto"/>
              <w:right w:val="single" w:sz="4" w:space="0" w:color="auto"/>
            </w:tcBorders>
            <w:vAlign w:val="center"/>
            <w:hideMark/>
          </w:tcPr>
          <w:p w14:paraId="2D7EFECC" w14:textId="77777777" w:rsidR="007B0F22" w:rsidRPr="00D03AA5" w:rsidRDefault="007B0F22" w:rsidP="004E3A21">
            <w:pPr>
              <w:spacing w:line="240" w:lineRule="auto"/>
              <w:jc w:val="center"/>
              <w:rPr>
                <w:rFonts w:ascii="Trebuchet MS" w:eastAsia="Times New Roman" w:hAnsi="Trebuchet MS" w:cs="Arial"/>
                <w:b/>
                <w:sz w:val="20"/>
                <w:szCs w:val="20"/>
              </w:rPr>
            </w:pPr>
            <w:r w:rsidRPr="00D03AA5">
              <w:rPr>
                <w:rFonts w:ascii="Trebuchet MS" w:eastAsia="Times New Roman" w:hAnsi="Trebuchet MS" w:cs="Arial"/>
                <w:b/>
                <w:sz w:val="20"/>
                <w:szCs w:val="20"/>
              </w:rPr>
              <w:t>Nature of impact</w:t>
            </w:r>
          </w:p>
        </w:tc>
        <w:tc>
          <w:tcPr>
            <w:tcW w:w="6545" w:type="dxa"/>
            <w:tcBorders>
              <w:top w:val="single" w:sz="4" w:space="0" w:color="auto"/>
              <w:left w:val="single" w:sz="4" w:space="0" w:color="auto"/>
              <w:bottom w:val="single" w:sz="4" w:space="0" w:color="auto"/>
              <w:right w:val="single" w:sz="4" w:space="0" w:color="auto"/>
            </w:tcBorders>
          </w:tcPr>
          <w:p w14:paraId="3E204C7E" w14:textId="77777777" w:rsidR="009921FE" w:rsidRPr="00D03AA5" w:rsidRDefault="007B0F22" w:rsidP="004E3A21">
            <w:pPr>
              <w:spacing w:line="240" w:lineRule="auto"/>
              <w:rPr>
                <w:rFonts w:ascii="Trebuchet MS" w:hAnsi="Trebuchet MS" w:cs="Arial"/>
                <w:sz w:val="20"/>
                <w:szCs w:val="20"/>
                <w:lang w:val="en-GB"/>
              </w:rPr>
            </w:pPr>
            <w:r w:rsidRPr="00D03AA5">
              <w:rPr>
                <w:rFonts w:ascii="Trebuchet MS" w:hAnsi="Trebuchet MS" w:cs="Arial"/>
                <w:sz w:val="20"/>
                <w:szCs w:val="20"/>
                <w:lang w:val="en-GB"/>
              </w:rPr>
              <w:t>Able to advise and provide expertise on technical queries</w:t>
            </w:r>
            <w:r w:rsidRPr="00D03AA5">
              <w:rPr>
                <w:rFonts w:ascii="Trebuchet MS" w:hAnsi="Trebuchet MS" w:cs="Arial"/>
                <w:sz w:val="20"/>
                <w:szCs w:val="20"/>
                <w:lang w:val="en-GB"/>
              </w:rPr>
              <w:tab/>
            </w:r>
          </w:p>
          <w:p w14:paraId="2D7EFECF" w14:textId="7B8D52EE" w:rsidR="007B0F22" w:rsidRPr="00D03AA5" w:rsidRDefault="009921FE" w:rsidP="004E3A21">
            <w:pPr>
              <w:spacing w:line="240" w:lineRule="auto"/>
              <w:rPr>
                <w:rFonts w:ascii="Trebuchet MS" w:hAnsi="Trebuchet MS" w:cs="Arial"/>
                <w:sz w:val="20"/>
                <w:szCs w:val="20"/>
                <w:lang w:val="en-GB"/>
              </w:rPr>
            </w:pPr>
            <w:r w:rsidRPr="00D03AA5">
              <w:rPr>
                <w:rFonts w:ascii="Trebuchet MS" w:hAnsi="Trebuchet MS" w:cs="Arial"/>
                <w:sz w:val="20"/>
                <w:szCs w:val="20"/>
                <w:lang w:val="en-GB"/>
              </w:rPr>
              <w:t>Able to draw out and simplify technical work processes to aid cultural compliance.</w:t>
            </w:r>
            <w:r w:rsidR="007B0F22" w:rsidRPr="00D03AA5">
              <w:rPr>
                <w:rFonts w:ascii="Trebuchet MS" w:hAnsi="Trebuchet MS" w:cs="Arial"/>
                <w:sz w:val="20"/>
                <w:szCs w:val="20"/>
                <w:lang w:val="en-GB"/>
              </w:rPr>
              <w:tab/>
            </w:r>
          </w:p>
        </w:tc>
        <w:tc>
          <w:tcPr>
            <w:tcW w:w="6545" w:type="dxa"/>
            <w:tcBorders>
              <w:top w:val="single" w:sz="4" w:space="0" w:color="auto"/>
              <w:left w:val="single" w:sz="4" w:space="0" w:color="auto"/>
              <w:bottom w:val="single" w:sz="4" w:space="0" w:color="auto"/>
              <w:right w:val="single" w:sz="4" w:space="0" w:color="auto"/>
            </w:tcBorders>
          </w:tcPr>
          <w:p w14:paraId="5AA711DE" w14:textId="77777777" w:rsidR="007B0F22" w:rsidRPr="00D03AA5" w:rsidRDefault="007B0F22" w:rsidP="004E3A21">
            <w:pPr>
              <w:spacing w:line="240" w:lineRule="auto"/>
              <w:rPr>
                <w:rFonts w:ascii="Trebuchet MS" w:hAnsi="Trebuchet MS" w:cs="Arial"/>
                <w:sz w:val="20"/>
                <w:szCs w:val="20"/>
                <w:lang w:val="en-GB"/>
              </w:rPr>
            </w:pPr>
            <w:r w:rsidRPr="00D03AA5">
              <w:rPr>
                <w:rFonts w:ascii="Trebuchet MS" w:hAnsi="Trebuchet MS" w:cs="Arial"/>
                <w:sz w:val="20"/>
                <w:szCs w:val="20"/>
                <w:lang w:val="en-GB"/>
              </w:rPr>
              <w:t>Able to advise and provide expertise on complex technical queries</w:t>
            </w:r>
          </w:p>
          <w:p w14:paraId="3C417C0D" w14:textId="3740DDA8" w:rsidR="009921FE" w:rsidRPr="00D03AA5" w:rsidRDefault="009921FE" w:rsidP="004E3A21">
            <w:pPr>
              <w:spacing w:line="240" w:lineRule="auto"/>
              <w:rPr>
                <w:rFonts w:ascii="Trebuchet MS" w:hAnsi="Trebuchet MS" w:cs="Arial"/>
                <w:sz w:val="20"/>
                <w:szCs w:val="20"/>
                <w:lang w:val="en-GB"/>
              </w:rPr>
            </w:pPr>
            <w:r w:rsidRPr="00D03AA5">
              <w:rPr>
                <w:rFonts w:ascii="Trebuchet MS" w:hAnsi="Trebuchet MS" w:cs="Arial"/>
                <w:sz w:val="20"/>
                <w:szCs w:val="20"/>
                <w:lang w:val="en-GB"/>
              </w:rPr>
              <w:t>Able to draw out and simplify technical work processes to aid cultural compliance.</w:t>
            </w:r>
          </w:p>
          <w:p w14:paraId="2D7EFED0" w14:textId="2D5201EA" w:rsidR="009921FE" w:rsidRPr="00D03AA5" w:rsidRDefault="009921FE" w:rsidP="004E3A21">
            <w:pPr>
              <w:spacing w:line="240" w:lineRule="auto"/>
              <w:rPr>
                <w:rFonts w:ascii="Trebuchet MS" w:hAnsi="Trebuchet MS" w:cs="Arial"/>
                <w:sz w:val="20"/>
                <w:szCs w:val="20"/>
                <w:lang w:val="en-GB"/>
              </w:rPr>
            </w:pPr>
            <w:r w:rsidRPr="00D03AA5">
              <w:rPr>
                <w:rFonts w:ascii="Trebuchet MS" w:hAnsi="Trebuchet MS" w:cs="Arial"/>
                <w:sz w:val="20"/>
                <w:szCs w:val="20"/>
                <w:lang w:val="en-GB"/>
              </w:rPr>
              <w:lastRenderedPageBreak/>
              <w:t>Able to identify innovations and embed within core level work scopes to bring about demonstrable efficiency</w:t>
            </w:r>
          </w:p>
        </w:tc>
      </w:tr>
    </w:tbl>
    <w:p w14:paraId="6BB214E3" w14:textId="77777777" w:rsidR="00F129D4" w:rsidRPr="001B33EB" w:rsidRDefault="00F129D4">
      <w:pPr>
        <w:rPr>
          <w:lang w:val="en-GB"/>
        </w:rPr>
        <w:sectPr w:rsidR="00F129D4" w:rsidRPr="001B33EB" w:rsidSect="00F61AB7">
          <w:pgSz w:w="16838" w:h="11906" w:orient="landscape"/>
          <w:pgMar w:top="1440" w:right="1440" w:bottom="1440" w:left="1440" w:header="709" w:footer="709" w:gutter="0"/>
          <w:cols w:space="708"/>
          <w:docGrid w:linePitch="360"/>
        </w:sectPr>
      </w:pPr>
    </w:p>
    <w:p w14:paraId="1395F829" w14:textId="30218560" w:rsidR="00F129D4" w:rsidRPr="00F80F49" w:rsidRDefault="00F129D4" w:rsidP="003600DD">
      <w:pPr>
        <w:rPr>
          <w:lang w:val="en-GB"/>
        </w:rPr>
      </w:pPr>
    </w:p>
    <w:sectPr w:rsidR="00F129D4" w:rsidRPr="00F80F49" w:rsidSect="00F61AB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08B84" w14:textId="77777777" w:rsidR="0071385B" w:rsidRDefault="0071385B" w:rsidP="001F53EA">
      <w:pPr>
        <w:spacing w:after="0" w:line="240" w:lineRule="auto"/>
      </w:pPr>
      <w:r>
        <w:separator/>
      </w:r>
    </w:p>
  </w:endnote>
  <w:endnote w:type="continuationSeparator" w:id="0">
    <w:p w14:paraId="504E6628" w14:textId="77777777" w:rsidR="0071385B" w:rsidRDefault="0071385B" w:rsidP="001F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FEE4" w14:textId="3593FB91" w:rsidR="00011715" w:rsidRPr="00590E45" w:rsidRDefault="00011715" w:rsidP="00011715">
    <w:pPr>
      <w:tabs>
        <w:tab w:val="center" w:pos="4513"/>
        <w:tab w:val="right" w:pos="9026"/>
      </w:tabs>
      <w:spacing w:line="240" w:lineRule="auto"/>
      <w:rPr>
        <w:rFonts w:ascii="Trebuchet MS" w:hAnsi="Trebuchet MS"/>
        <w:sz w:val="20"/>
        <w:szCs w:val="16"/>
      </w:rPr>
    </w:pPr>
    <w:r w:rsidRPr="00590E45">
      <w:rPr>
        <w:rFonts w:ascii="Trebuchet MS" w:hAnsi="Trebuchet MS"/>
        <w:sz w:val="20"/>
        <w:szCs w:val="16"/>
      </w:rPr>
      <w:tab/>
    </w:r>
    <w:r w:rsidRPr="00590E45">
      <w:rPr>
        <w:rFonts w:ascii="Trebuchet MS" w:hAnsi="Trebuchet MS"/>
        <w:sz w:val="20"/>
        <w:szCs w:val="16"/>
      </w:rPr>
      <w:tab/>
      <w:t xml:space="preserve">Page </w:t>
    </w:r>
    <w:r w:rsidRPr="00590E45">
      <w:rPr>
        <w:rFonts w:ascii="Trebuchet MS" w:hAnsi="Trebuchet MS"/>
        <w:sz w:val="20"/>
        <w:szCs w:val="16"/>
      </w:rPr>
      <w:fldChar w:fldCharType="begin"/>
    </w:r>
    <w:r w:rsidRPr="00590E45">
      <w:rPr>
        <w:rFonts w:ascii="Trebuchet MS" w:hAnsi="Trebuchet MS"/>
        <w:sz w:val="20"/>
        <w:szCs w:val="16"/>
      </w:rPr>
      <w:instrText xml:space="preserve"> PAGE   \* MERGEFORMAT </w:instrText>
    </w:r>
    <w:r w:rsidRPr="00590E45">
      <w:rPr>
        <w:rFonts w:ascii="Trebuchet MS" w:hAnsi="Trebuchet MS"/>
        <w:sz w:val="20"/>
        <w:szCs w:val="16"/>
      </w:rPr>
      <w:fldChar w:fldCharType="separate"/>
    </w:r>
    <w:r w:rsidR="004748A9">
      <w:rPr>
        <w:rFonts w:ascii="Trebuchet MS" w:hAnsi="Trebuchet MS"/>
        <w:noProof/>
        <w:sz w:val="20"/>
        <w:szCs w:val="16"/>
      </w:rPr>
      <w:t>2</w:t>
    </w:r>
    <w:r w:rsidRPr="00590E45">
      <w:rPr>
        <w:rFonts w:ascii="Trebuchet MS" w:hAnsi="Trebuchet MS"/>
        <w:sz w:val="20"/>
        <w:szCs w:val="16"/>
      </w:rPr>
      <w:fldChar w:fldCharType="end"/>
    </w:r>
    <w:r w:rsidRPr="00590E45">
      <w:rPr>
        <w:rFonts w:ascii="Trebuchet MS" w:hAnsi="Trebuchet MS"/>
        <w:sz w:val="20"/>
        <w:szCs w:val="16"/>
      </w:rPr>
      <w:t xml:space="preserve"> of </w:t>
    </w:r>
    <w:r w:rsidRPr="00590E45">
      <w:rPr>
        <w:rFonts w:ascii="Trebuchet MS" w:hAnsi="Trebuchet MS"/>
        <w:sz w:val="20"/>
        <w:szCs w:val="16"/>
      </w:rPr>
      <w:fldChar w:fldCharType="begin"/>
    </w:r>
    <w:r w:rsidRPr="00590E45">
      <w:rPr>
        <w:rFonts w:ascii="Trebuchet MS" w:hAnsi="Trebuchet MS"/>
        <w:sz w:val="20"/>
        <w:szCs w:val="16"/>
      </w:rPr>
      <w:instrText xml:space="preserve"> NUMPAGES   \* MERGEFORMAT </w:instrText>
    </w:r>
    <w:r w:rsidRPr="00590E45">
      <w:rPr>
        <w:rFonts w:ascii="Trebuchet MS" w:hAnsi="Trebuchet MS"/>
        <w:sz w:val="20"/>
        <w:szCs w:val="16"/>
      </w:rPr>
      <w:fldChar w:fldCharType="separate"/>
    </w:r>
    <w:r w:rsidR="004748A9">
      <w:rPr>
        <w:rFonts w:ascii="Trebuchet MS" w:hAnsi="Trebuchet MS"/>
        <w:noProof/>
        <w:sz w:val="20"/>
        <w:szCs w:val="16"/>
      </w:rPr>
      <w:t>6</w:t>
    </w:r>
    <w:r w:rsidRPr="00590E45">
      <w:rPr>
        <w:rFonts w:ascii="Trebuchet MS" w:hAnsi="Trebuchet MS"/>
        <w:noProof/>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ED64" w14:textId="77777777" w:rsidR="0071385B" w:rsidRDefault="0071385B" w:rsidP="001F53EA">
      <w:pPr>
        <w:spacing w:after="0" w:line="240" w:lineRule="auto"/>
      </w:pPr>
      <w:r>
        <w:separator/>
      </w:r>
    </w:p>
  </w:footnote>
  <w:footnote w:type="continuationSeparator" w:id="0">
    <w:p w14:paraId="3BDA219E" w14:textId="77777777" w:rsidR="0071385B" w:rsidRDefault="0071385B" w:rsidP="001F5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FEDA" w14:textId="2F1CE745" w:rsidR="001F53EA" w:rsidRPr="00D10938" w:rsidRDefault="00193ACF" w:rsidP="001F53EA">
    <w:pPr>
      <w:pStyle w:val="Header"/>
      <w:rPr>
        <w:rFonts w:ascii="Arial" w:hAnsi="Arial" w:cs="Arial"/>
        <w:sz w:val="18"/>
        <w:szCs w:val="18"/>
        <w:lang w:val="en-US"/>
      </w:rPr>
    </w:pPr>
    <w:r w:rsidRPr="00193ACF">
      <w:rPr>
        <w:noProof/>
        <w:lang w:val="en-GB"/>
      </w:rPr>
      <w:drawing>
        <wp:anchor distT="0" distB="0" distL="114300" distR="114300" simplePos="0" relativeHeight="251659264" behindDoc="0" locked="0" layoutInCell="1" allowOverlap="1" wp14:anchorId="29B327D3" wp14:editId="03388BB0">
          <wp:simplePos x="0" y="0"/>
          <wp:positionH relativeFrom="column">
            <wp:posOffset>5528310</wp:posOffset>
          </wp:positionH>
          <wp:positionV relativeFrom="paragraph">
            <wp:posOffset>-231775</wp:posOffset>
          </wp:positionV>
          <wp:extent cx="793115" cy="661035"/>
          <wp:effectExtent l="0" t="0" r="6985" b="5715"/>
          <wp:wrapSquare wrapText="bothSides"/>
          <wp:docPr id="11265525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115"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4560">
      <w:rPr>
        <w:rFonts w:ascii="Arial" w:hAnsi="Arial" w:cs="Arial"/>
        <w:sz w:val="18"/>
        <w:szCs w:val="18"/>
        <w:lang w:val="en-US"/>
      </w:rPr>
      <w:t>JOB DESCRIPTION</w:t>
    </w:r>
  </w:p>
  <w:p w14:paraId="2D7EFEDB" w14:textId="3E4BF444" w:rsidR="001F53EA" w:rsidRPr="00756B97" w:rsidRDefault="00193ACF" w:rsidP="001F53EA">
    <w:pPr>
      <w:pStyle w:val="Header"/>
      <w:tabs>
        <w:tab w:val="clear" w:pos="4513"/>
        <w:tab w:val="left" w:pos="6815"/>
      </w:tabs>
      <w:rPr>
        <w:lang w:val="en-US"/>
      </w:rPr>
    </w:pPr>
    <w:r w:rsidRPr="00193ACF">
      <w:rPr>
        <w:noProof/>
        <w:lang w:val="en-GB"/>
      </w:rPr>
      <w:drawing>
        <wp:anchor distT="0" distB="0" distL="114300" distR="114300" simplePos="0" relativeHeight="251658240" behindDoc="0" locked="0" layoutInCell="1" allowOverlap="1" wp14:anchorId="7125F9E1" wp14:editId="4764AEB0">
          <wp:simplePos x="0" y="0"/>
          <wp:positionH relativeFrom="margin">
            <wp:posOffset>8365393</wp:posOffset>
          </wp:positionH>
          <wp:positionV relativeFrom="paragraph">
            <wp:posOffset>347687</wp:posOffset>
          </wp:positionV>
          <wp:extent cx="661035" cy="659130"/>
          <wp:effectExtent l="0" t="0" r="5715" b="7620"/>
          <wp:wrapSquare wrapText="bothSides"/>
          <wp:docPr id="1436597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035"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001F53EA" w:rsidRPr="00756B97">
      <w:rPr>
        <w:lang w:val="en-US"/>
      </w:rPr>
      <w:tab/>
    </w:r>
  </w:p>
  <w:p w14:paraId="2D7EFEDC" w14:textId="5547CFB0" w:rsidR="001F53EA" w:rsidRPr="00D10938" w:rsidRDefault="001F53EA" w:rsidP="001F53EA">
    <w:pPr>
      <w:pStyle w:val="Header"/>
      <w:tabs>
        <w:tab w:val="left" w:pos="1440"/>
        <w:tab w:val="left" w:pos="1800"/>
      </w:tabs>
      <w:rPr>
        <w:lang w:val="en-GB"/>
      </w:rPr>
    </w:pPr>
    <w:r w:rsidRPr="00D10938">
      <w:rPr>
        <w:lang w:val="en-GB"/>
      </w:rPr>
      <w:t>Job Title:</w:t>
    </w:r>
    <w:r w:rsidRPr="00D10938">
      <w:rPr>
        <w:lang w:val="en-GB"/>
      </w:rPr>
      <w:tab/>
    </w:r>
    <w:r w:rsidRPr="00D10938">
      <w:rPr>
        <w:lang w:val="en-GB"/>
      </w:rPr>
      <w:tab/>
    </w:r>
    <w:r w:rsidR="00D03AA5">
      <w:rPr>
        <w:lang w:val="en-GB"/>
      </w:rPr>
      <w:t xml:space="preserve"> </w:t>
    </w:r>
    <w:r w:rsidR="00481135">
      <w:rPr>
        <w:lang w:val="en-GB"/>
      </w:rPr>
      <w:t>Asset Integrity Engineer</w:t>
    </w:r>
  </w:p>
  <w:p w14:paraId="2D7EFEDE" w14:textId="46984A36" w:rsidR="001F53EA" w:rsidRPr="001B33EB" w:rsidRDefault="23DF5B84" w:rsidP="23DF5B84">
    <w:pPr>
      <w:pStyle w:val="NoSpacing"/>
      <w:rPr>
        <w:rFonts w:ascii="Trebuchet MS" w:hAnsi="Trebuchet MS"/>
        <w:sz w:val="20"/>
        <w:szCs w:val="20"/>
      </w:rPr>
    </w:pPr>
    <w:r w:rsidRPr="001B33EB">
      <w:t xml:space="preserve">Organisational Unit: UK </w:t>
    </w:r>
    <w:r w:rsidRPr="001B33EB">
      <w:rPr>
        <w:rFonts w:ascii="Trebuchet MS" w:hAnsi="Trebuchet MS"/>
        <w:sz w:val="20"/>
        <w:szCs w:val="20"/>
      </w:rPr>
      <w:t>and any other applicable region</w:t>
    </w:r>
    <w:r w:rsidR="001F53EA">
      <w:tab/>
    </w:r>
  </w:p>
  <w:p w14:paraId="2D7EFEDF" w14:textId="29FB774F" w:rsidR="001F53EA" w:rsidRPr="00D10938" w:rsidRDefault="001F53EA" w:rsidP="001F53EA">
    <w:pPr>
      <w:pStyle w:val="Header"/>
      <w:tabs>
        <w:tab w:val="left" w:pos="1800"/>
      </w:tabs>
      <w:rPr>
        <w:lang w:val="en-GB"/>
      </w:rPr>
    </w:pPr>
    <w:r>
      <w:rPr>
        <w:lang w:val="en-GB"/>
      </w:rPr>
      <w:t>Revision</w:t>
    </w:r>
    <w:r w:rsidRPr="00D10938">
      <w:rPr>
        <w:lang w:val="en-GB"/>
      </w:rPr>
      <w:t>:</w:t>
    </w:r>
    <w:r w:rsidRPr="00D10938">
      <w:rPr>
        <w:lang w:val="en-GB"/>
      </w:rPr>
      <w:tab/>
    </w:r>
    <w:r w:rsidR="005E3247">
      <w:rPr>
        <w:lang w:val="en-GB"/>
      </w:rPr>
      <w:t xml:space="preserve"> </w:t>
    </w:r>
    <w:r w:rsidR="00F129D4">
      <w:rPr>
        <w:lang w:val="en-GB"/>
      </w:rPr>
      <w:t>3.</w:t>
    </w:r>
    <w:r>
      <w:rPr>
        <w:lang w:val="en-GB"/>
      </w:rPr>
      <w:t>0</w:t>
    </w:r>
    <w:r w:rsidRPr="00D10938">
      <w:rPr>
        <w:lang w:val="en-GB"/>
      </w:rPr>
      <w:tab/>
    </w:r>
  </w:p>
  <w:p w14:paraId="2D7EFEE2" w14:textId="32CA53AE" w:rsidR="001F53EA" w:rsidRPr="00F61AB7" w:rsidRDefault="001F53EA" w:rsidP="00193ACF">
    <w:pPr>
      <w:pStyle w:val="Header"/>
      <w:tabs>
        <w:tab w:val="clear" w:pos="4513"/>
        <w:tab w:val="left" w:pos="1800"/>
      </w:tabs>
      <w:rPr>
        <w:lang w:val="en-GB"/>
      </w:rPr>
    </w:pPr>
    <w:r w:rsidRPr="00D10938">
      <w:rPr>
        <w:lang w:val="en-GB"/>
      </w:rPr>
      <w:t xml:space="preserve">Page: </w:t>
    </w:r>
    <w:r w:rsidRPr="00D10938">
      <w:rPr>
        <w:lang w:val="en-GB"/>
      </w:rPr>
      <w:tab/>
    </w:r>
    <w:r w:rsidR="00D03AA5">
      <w:rPr>
        <w:lang w:val="en-GB"/>
      </w:rPr>
      <w:t xml:space="preserve"> </w:t>
    </w:r>
    <w:r w:rsidRPr="00D10938">
      <w:rPr>
        <w:lang w:val="en-GB"/>
      </w:rPr>
      <w:fldChar w:fldCharType="begin"/>
    </w:r>
    <w:r w:rsidRPr="00D10938">
      <w:rPr>
        <w:lang w:val="en-GB"/>
      </w:rPr>
      <w:instrText xml:space="preserve"> PAGE </w:instrText>
    </w:r>
    <w:r w:rsidRPr="00D10938">
      <w:rPr>
        <w:lang w:val="en-GB"/>
      </w:rPr>
      <w:fldChar w:fldCharType="separate"/>
    </w:r>
    <w:r w:rsidR="004748A9">
      <w:rPr>
        <w:noProof/>
        <w:lang w:val="en-GB"/>
      </w:rPr>
      <w:t>2</w:t>
    </w:r>
    <w:r w:rsidRPr="00D10938">
      <w:rPr>
        <w:lang w:val="en-GB"/>
      </w:rPr>
      <w:fldChar w:fldCharType="end"/>
    </w:r>
    <w:r w:rsidRPr="00D10938">
      <w:rPr>
        <w:lang w:val="en-GB"/>
      </w:rPr>
      <w:t xml:space="preserve"> of </w:t>
    </w:r>
    <w:r w:rsidRPr="00D10938">
      <w:rPr>
        <w:lang w:val="en-GB"/>
      </w:rPr>
      <w:fldChar w:fldCharType="begin"/>
    </w:r>
    <w:r w:rsidRPr="00D10938">
      <w:rPr>
        <w:lang w:val="en-GB"/>
      </w:rPr>
      <w:instrText xml:space="preserve"> NUMPAGES </w:instrText>
    </w:r>
    <w:r w:rsidRPr="00D10938">
      <w:rPr>
        <w:lang w:val="en-GB"/>
      </w:rPr>
      <w:fldChar w:fldCharType="separate"/>
    </w:r>
    <w:r w:rsidR="004748A9">
      <w:rPr>
        <w:noProof/>
        <w:lang w:val="en-GB"/>
      </w:rPr>
      <w:t>6</w:t>
    </w:r>
    <w:r w:rsidRPr="00D10938">
      <w:rPr>
        <w:lang w:val="en-GB"/>
      </w:rPr>
      <w:fldChar w:fldCharType="end"/>
    </w:r>
    <w:r w:rsidRPr="00D10938">
      <w:rPr>
        <w:lang w:val="en-GB"/>
      </w:rPr>
      <w:t xml:space="preserve"> </w:t>
    </w:r>
    <w:r w:rsidR="00193ACF">
      <w:rPr>
        <w:lang w:val="en-GB"/>
      </w:rPr>
      <w:tab/>
    </w:r>
  </w:p>
  <w:p w14:paraId="2D7EFEE3" w14:textId="77777777" w:rsidR="001F53EA" w:rsidRDefault="001F5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1D038EB"/>
    <w:multiLevelType w:val="hybridMultilevel"/>
    <w:tmpl w:val="8CCE52C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AE59E1"/>
    <w:multiLevelType w:val="hybridMultilevel"/>
    <w:tmpl w:val="C6B82B6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E05CB"/>
    <w:multiLevelType w:val="hybridMultilevel"/>
    <w:tmpl w:val="B6BE28D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816DEB"/>
    <w:multiLevelType w:val="hybridMultilevel"/>
    <w:tmpl w:val="CF301974"/>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D95930"/>
    <w:multiLevelType w:val="hybridMultilevel"/>
    <w:tmpl w:val="BA0E3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C11F0"/>
    <w:multiLevelType w:val="hybridMultilevel"/>
    <w:tmpl w:val="AE7E8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34D2552"/>
    <w:multiLevelType w:val="hybridMultilevel"/>
    <w:tmpl w:val="DDFA52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485585"/>
    <w:multiLevelType w:val="hybridMultilevel"/>
    <w:tmpl w:val="37320A6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06A35"/>
    <w:multiLevelType w:val="hybridMultilevel"/>
    <w:tmpl w:val="8914456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CC66C2"/>
    <w:multiLevelType w:val="hybridMultilevel"/>
    <w:tmpl w:val="F864D6B8"/>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924AA"/>
    <w:multiLevelType w:val="hybridMultilevel"/>
    <w:tmpl w:val="780CCE8E"/>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C4ED8"/>
    <w:multiLevelType w:val="hybridMultilevel"/>
    <w:tmpl w:val="23F4C92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E6D145A"/>
    <w:multiLevelType w:val="hybridMultilevel"/>
    <w:tmpl w:val="D1FAEA74"/>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71F6E"/>
    <w:multiLevelType w:val="hybridMultilevel"/>
    <w:tmpl w:val="EEEA242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FB13BA"/>
    <w:multiLevelType w:val="hybridMultilevel"/>
    <w:tmpl w:val="274ABA96"/>
    <w:lvl w:ilvl="0" w:tplc="9AC4E8AC">
      <w:start w:val="1"/>
      <w:numFmt w:val="decimal"/>
      <w:lvlText w:val="%1."/>
      <w:lvlJc w:val="left"/>
      <w:pPr>
        <w:ind w:left="720" w:hanging="360"/>
      </w:pPr>
      <w:rPr>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90034431">
    <w:abstractNumId w:val="15"/>
  </w:num>
  <w:num w:numId="2" w16cid:durableId="1932665510">
    <w:abstractNumId w:val="12"/>
  </w:num>
  <w:num w:numId="3" w16cid:durableId="175659471">
    <w:abstractNumId w:val="9"/>
  </w:num>
  <w:num w:numId="4" w16cid:durableId="1280263619">
    <w:abstractNumId w:val="3"/>
  </w:num>
  <w:num w:numId="5" w16cid:durableId="1822385522">
    <w:abstractNumId w:val="1"/>
  </w:num>
  <w:num w:numId="6" w16cid:durableId="1928297223">
    <w:abstractNumId w:val="7"/>
  </w:num>
  <w:num w:numId="7" w16cid:durableId="1413313540">
    <w:abstractNumId w:val="11"/>
  </w:num>
  <w:num w:numId="8" w16cid:durableId="701128434">
    <w:abstractNumId w:val="4"/>
  </w:num>
  <w:num w:numId="9" w16cid:durableId="1359503374">
    <w:abstractNumId w:val="8"/>
  </w:num>
  <w:num w:numId="10" w16cid:durableId="957377556">
    <w:abstractNumId w:val="14"/>
  </w:num>
  <w:num w:numId="11" w16cid:durableId="438184379">
    <w:abstractNumId w:val="13"/>
  </w:num>
  <w:num w:numId="12" w16cid:durableId="1369261280">
    <w:abstractNumId w:val="10"/>
  </w:num>
  <w:num w:numId="13" w16cid:durableId="374236457">
    <w:abstractNumId w:val="0"/>
  </w:num>
  <w:num w:numId="14" w16cid:durableId="1340354954">
    <w:abstractNumId w:val="2"/>
  </w:num>
  <w:num w:numId="15" w16cid:durableId="1387606524">
    <w:abstractNumId w:val="5"/>
  </w:num>
  <w:num w:numId="16" w16cid:durableId="850724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EA"/>
    <w:rsid w:val="00011715"/>
    <w:rsid w:val="0005311E"/>
    <w:rsid w:val="000624C8"/>
    <w:rsid w:val="00073CD4"/>
    <w:rsid w:val="001512C6"/>
    <w:rsid w:val="00193ACF"/>
    <w:rsid w:val="001B33EB"/>
    <w:rsid w:val="001F53EA"/>
    <w:rsid w:val="00222258"/>
    <w:rsid w:val="00316995"/>
    <w:rsid w:val="003600DD"/>
    <w:rsid w:val="003E7EA9"/>
    <w:rsid w:val="004312CE"/>
    <w:rsid w:val="004748A9"/>
    <w:rsid w:val="00481135"/>
    <w:rsid w:val="00494C62"/>
    <w:rsid w:val="004C37B2"/>
    <w:rsid w:val="00590E45"/>
    <w:rsid w:val="005D1A7D"/>
    <w:rsid w:val="005D4A03"/>
    <w:rsid w:val="005E3247"/>
    <w:rsid w:val="006236E0"/>
    <w:rsid w:val="006344C9"/>
    <w:rsid w:val="0071385B"/>
    <w:rsid w:val="0073641E"/>
    <w:rsid w:val="007503E5"/>
    <w:rsid w:val="0077356F"/>
    <w:rsid w:val="007B0F22"/>
    <w:rsid w:val="007D425C"/>
    <w:rsid w:val="00800D48"/>
    <w:rsid w:val="00842E8A"/>
    <w:rsid w:val="00845472"/>
    <w:rsid w:val="00874D11"/>
    <w:rsid w:val="0093027F"/>
    <w:rsid w:val="009921FE"/>
    <w:rsid w:val="00A651D4"/>
    <w:rsid w:val="00A72E6D"/>
    <w:rsid w:val="00AD4560"/>
    <w:rsid w:val="00C2341E"/>
    <w:rsid w:val="00C352D8"/>
    <w:rsid w:val="00D03AA5"/>
    <w:rsid w:val="00D5581E"/>
    <w:rsid w:val="00D934D8"/>
    <w:rsid w:val="00DC5528"/>
    <w:rsid w:val="00E366DB"/>
    <w:rsid w:val="00E92C00"/>
    <w:rsid w:val="00F129D4"/>
    <w:rsid w:val="00F61AB7"/>
    <w:rsid w:val="00F71047"/>
    <w:rsid w:val="00F80F49"/>
    <w:rsid w:val="23DF5B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EFDDA"/>
  <w15:chartTrackingRefBased/>
  <w15:docId w15:val="{EC54D899-552E-41AF-A45B-8E60E57C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EA"/>
    <w:pPr>
      <w:spacing w:after="200" w:line="276" w:lineRule="auto"/>
    </w:pPr>
    <w:rPr>
      <w:rFonts w:ascii="Calibri" w:eastAsia="Calibri" w:hAnsi="Calibri" w:cs="Times New Roman"/>
      <w:lang w:val="nl-NL"/>
    </w:rPr>
  </w:style>
  <w:style w:type="paragraph" w:styleId="Heading2">
    <w:name w:val="heading 2"/>
    <w:basedOn w:val="Normal"/>
    <w:next w:val="Normal"/>
    <w:link w:val="Heading2Char"/>
    <w:qFormat/>
    <w:rsid w:val="001F53EA"/>
    <w:pPr>
      <w:keepNext/>
      <w:keepLines/>
      <w:spacing w:before="200" w:after="0"/>
      <w:outlineLvl w:val="1"/>
    </w:pPr>
    <w:rPr>
      <w:rFonts w:ascii="Cambria" w:eastAsia="Times New Roman" w:hAnsi="Cambria"/>
      <w:b/>
      <w:bCs/>
      <w:color w:val="4F81BD"/>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53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3EA"/>
  </w:style>
  <w:style w:type="paragraph" w:styleId="Footer">
    <w:name w:val="footer"/>
    <w:basedOn w:val="Normal"/>
    <w:link w:val="FooterChar"/>
    <w:uiPriority w:val="99"/>
    <w:unhideWhenUsed/>
    <w:rsid w:val="001F53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3EA"/>
  </w:style>
  <w:style w:type="character" w:customStyle="1" w:styleId="Heading2Char">
    <w:name w:val="Heading 2 Char"/>
    <w:basedOn w:val="DefaultParagraphFont"/>
    <w:link w:val="Heading2"/>
    <w:rsid w:val="001F53EA"/>
    <w:rPr>
      <w:rFonts w:ascii="Cambria" w:eastAsia="Times New Roman" w:hAnsi="Cambria" w:cs="Times New Roman"/>
      <w:b/>
      <w:bCs/>
      <w:color w:val="4F81BD"/>
      <w:sz w:val="26"/>
      <w:szCs w:val="26"/>
    </w:rPr>
  </w:style>
  <w:style w:type="paragraph" w:styleId="ListParagraph">
    <w:name w:val="List Paragraph"/>
    <w:basedOn w:val="Normal"/>
    <w:uiPriority w:val="34"/>
    <w:qFormat/>
    <w:rsid w:val="001F53EA"/>
    <w:pPr>
      <w:ind w:left="720"/>
      <w:contextualSpacing/>
    </w:pPr>
  </w:style>
  <w:style w:type="table" w:styleId="TableGrid">
    <w:name w:val="Table Grid"/>
    <w:basedOn w:val="TableNormal"/>
    <w:uiPriority w:val="59"/>
    <w:rsid w:val="001F53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129D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ganization xmlns="90370ac6-599d-4282-bb21-a25e1ce4830e">4</Organization>
    <Job_x0020_Family xmlns="90370ac6-599d-4282-bb21-a25e1ce4830e">95</Job_x0020_Family>
    <Country xmlns="90370ac6-599d-4282-bb21-a25e1ce4830e">41</Country>
    <Unit xmlns="90370ac6-599d-4282-bb21-a25e1ce4830e" xsi:nil="true"/>
    <FOX_x002d_code xmlns="90370ac6-599d-4282-bb21-a25e1ce4830e">UK_10034</FOX_x002d_code>
    <Grade xmlns="90370ac6-599d-4282-bb21-a25e1ce4830e">11</Grade>
    <Job_x0020_Type xmlns="90370ac6-599d-4282-bb21-a25e1ce4830e">Local</Job_x0020_Type>
    <Job_x0020_SubFamily xmlns="90370ac6-599d-4282-bb21-a25e1ce4830e">74</Job_x0020_SubFamily>
    <iLead xmlns="90370ac6-599d-4282-bb21-a25e1ce4830e">Leading Self</iLea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6B60FE9985E643827BA35D686B5BD1" ma:contentTypeVersion="11" ma:contentTypeDescription="Create a new document." ma:contentTypeScope="" ma:versionID="fc7d324de453d87be4f0218e7f63133a">
  <xsd:schema xmlns:xsd="http://www.w3.org/2001/XMLSchema" xmlns:xs="http://www.w3.org/2001/XMLSchema" xmlns:p="http://schemas.microsoft.com/office/2006/metadata/properties" xmlns:ns2="90370ac6-599d-4282-bb21-a25e1ce4830e" targetNamespace="http://schemas.microsoft.com/office/2006/metadata/properties" ma:root="true" ma:fieldsID="4cab4fc3e675c1528eb39c9c0482c959" ns2:_="">
    <xsd:import namespace="90370ac6-599d-4282-bb21-a25e1ce4830e"/>
    <xsd:element name="properties">
      <xsd:complexType>
        <xsd:sequence>
          <xsd:element name="documentManagement">
            <xsd:complexType>
              <xsd:all>
                <xsd:element ref="ns2:Country" minOccurs="0"/>
                <xsd:element ref="ns2:Job_x0020_Family" minOccurs="0"/>
                <xsd:element ref="ns2:Job_x0020_SubFamily" minOccurs="0"/>
                <xsd:element ref="ns2:Grade" minOccurs="0"/>
                <xsd:element ref="ns2:Organization" minOccurs="0"/>
                <xsd:element ref="ns2:Unit" minOccurs="0"/>
                <xsd:element ref="ns2:Job_x0020_Type" minOccurs="0"/>
                <xsd:element ref="ns2:FOX_x002d_code" minOccurs="0"/>
                <xsd:element ref="ns2:Country_x003a_Title" minOccurs="0"/>
                <xsd:element ref="ns2:Job_x0020_Family_x003a_Title" minOccurs="0"/>
                <xsd:element ref="ns2:Job_x0020_SubFamily_x003a_Title" minOccurs="0"/>
                <xsd:element ref="ns2:Grade_x003a_Title" minOccurs="0"/>
                <xsd:element ref="ns2:Organization_x003a_Title" minOccurs="0"/>
                <xsd:element ref="ns2:Unit_x003a_Title" minOccurs="0"/>
                <xsd:element ref="ns2:iLe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70ac6-599d-4282-bb21-a25e1ce4830e" elementFormDefault="qualified">
    <xsd:import namespace="http://schemas.microsoft.com/office/2006/documentManagement/types"/>
    <xsd:import namespace="http://schemas.microsoft.com/office/infopath/2007/PartnerControls"/>
    <xsd:element name="Country" ma:index="2" nillable="true" ma:displayName="Country" ma:list="{a87c9924-fdfe-462b-bdac-4ebcf16c385d}" ma:internalName="Country" ma:readOnly="false" ma:showField="Title">
      <xsd:simpleType>
        <xsd:restriction base="dms:Lookup"/>
      </xsd:simpleType>
    </xsd:element>
    <xsd:element name="Job_x0020_Family" ma:index="3" nillable="true" ma:displayName="Job Family" ma:list="{0efc7ade-4061-44ff-bdb2-5fc3e0b82924}" ma:internalName="Job_x0020_Family" ma:readOnly="false" ma:showField="Title">
      <xsd:simpleType>
        <xsd:restriction base="dms:Lookup"/>
      </xsd:simpleType>
    </xsd:element>
    <xsd:element name="Job_x0020_SubFamily" ma:index="4" nillable="true" ma:displayName="Job SubFamily" ma:list="{f75d7345-a46f-4296-964d-b69b62b580af}" ma:internalName="Job_x0020_SubFamily" ma:readOnly="false" ma:showField="Title">
      <xsd:simpleType>
        <xsd:restriction base="dms:Lookup"/>
      </xsd:simpleType>
    </xsd:element>
    <xsd:element name="Grade" ma:index="5" nillable="true" ma:displayName="Grade" ma:list="{a1d13115-8620-4286-a7be-b2e101a184f4}" ma:internalName="Grade" ma:readOnly="false" ma:showField="Title">
      <xsd:simpleType>
        <xsd:restriction base="dms:Lookup"/>
      </xsd:simpleType>
    </xsd:element>
    <xsd:element name="Organization" ma:index="6" nillable="true" ma:displayName="Organization" ma:list="{1110a941-21da-4566-a957-48347a475acc}" ma:internalName="Organization" ma:readOnly="false" ma:showField="Title">
      <xsd:simpleType>
        <xsd:restriction base="dms:Lookup"/>
      </xsd:simpleType>
    </xsd:element>
    <xsd:element name="Unit" ma:index="7" nillable="true" ma:displayName="Unit" ma:list="{9cf465e9-e0fc-4989-8afc-073f72842eff}" ma:internalName="Unit" ma:readOnly="false" ma:showField="Title">
      <xsd:simpleType>
        <xsd:restriction base="dms:Lookup"/>
      </xsd:simpleType>
    </xsd:element>
    <xsd:element name="Job_x0020_Type" ma:index="8" nillable="true" ma:displayName="Job Type" ma:format="Dropdown" ma:internalName="Job_x0020_Type" ma:readOnly="false">
      <xsd:simpleType>
        <xsd:union memberTypes="dms:Text">
          <xsd:simpleType>
            <xsd:restriction base="dms:Choice">
              <xsd:enumeration value="Global"/>
              <xsd:enumeration value="Local"/>
            </xsd:restriction>
          </xsd:simpleType>
        </xsd:union>
      </xsd:simpleType>
    </xsd:element>
    <xsd:element name="FOX_x002d_code" ma:index="9" nillable="true" ma:displayName="FOX-code" ma:internalName="FOX_x002d_code" ma:readOnly="false">
      <xsd:simpleType>
        <xsd:restriction base="dms:Text">
          <xsd:maxLength value="255"/>
        </xsd:restriction>
      </xsd:simpleType>
    </xsd:element>
    <xsd:element name="Country_x003a_Title" ma:index="12" nillable="true" ma:displayName="Country:Title" ma:list="{a87c9924-fdfe-462b-bdac-4ebcf16c385d}" ma:internalName="Country_x003a_Title" ma:readOnly="true" ma:showField="Title" ma:web="64ab1f2b-e6c9-4f46-aaa5-4327a258f548">
      <xsd:simpleType>
        <xsd:restriction base="dms:Lookup"/>
      </xsd:simpleType>
    </xsd:element>
    <xsd:element name="Job_x0020_Family_x003a_Title" ma:index="13" nillable="true" ma:displayName="Job  Family" ma:list="{0efc7ade-4061-44ff-bdb2-5fc3e0b82924}" ma:internalName="Job_x0020_Family_x003a_Title" ma:readOnly="true" ma:showField="Title" ma:web="64ab1f2b-e6c9-4f46-aaa5-4327a258f548">
      <xsd:simpleType>
        <xsd:restriction base="dms:Lookup"/>
      </xsd:simpleType>
    </xsd:element>
    <xsd:element name="Job_x0020_SubFamily_x003a_Title" ma:index="14" nillable="true" ma:displayName="Job Sub Family" ma:list="{f75d7345-a46f-4296-964d-b69b62b580af}" ma:internalName="Job_x0020_SubFamily_x003a_Title" ma:readOnly="true" ma:showField="Title" ma:web="64ab1f2b-e6c9-4f46-aaa5-4327a258f548">
      <xsd:simpleType>
        <xsd:restriction base="dms:Lookup"/>
      </xsd:simpleType>
    </xsd:element>
    <xsd:element name="Grade_x003a_Title" ma:index="15" nillable="true" ma:displayName="Grade" ma:list="{a1d13115-8620-4286-a7be-b2e101a184f4}" ma:internalName="Grade_x003a_Title" ma:readOnly="true" ma:showField="Title" ma:web="64ab1f2b-e6c9-4f46-aaa5-4327a258f548">
      <xsd:simpleType>
        <xsd:restriction base="dms:Lookup"/>
      </xsd:simpleType>
    </xsd:element>
    <xsd:element name="Organization_x003a_Title" ma:index="16" nillable="true" ma:displayName="Organization" ma:list="{1110a941-21da-4566-a957-48347a475acc}" ma:internalName="Organization_x003a_Title" ma:readOnly="true" ma:showField="Title" ma:web="64ab1f2b-e6c9-4f46-aaa5-4327a258f548">
      <xsd:simpleType>
        <xsd:restriction base="dms:Lookup"/>
      </xsd:simpleType>
    </xsd:element>
    <xsd:element name="Unit_x003a_Title" ma:index="17" nillable="true" ma:displayName="Unit" ma:list="{9cf465e9-e0fc-4989-8afc-073f72842eff}" ma:internalName="Unit_x003a_Title" ma:readOnly="true" ma:showField="Title" ma:web="64ab1f2b-e6c9-4f46-aaa5-4327a258f548">
      <xsd:simpleType>
        <xsd:restriction base="dms:Lookup"/>
      </xsd:simpleType>
    </xsd:element>
    <xsd:element name="iLead" ma:index="18" nillable="true" ma:displayName="iLead" ma:default="Leading Self" ma:format="Dropdown" ma:internalName="iLead" ma:readOnly="false">
      <xsd:simpleType>
        <xsd:union memberTypes="dms:Text">
          <xsd:simpleType>
            <xsd:restriction base="dms:Choice">
              <xsd:enumeration value="Leading Self"/>
              <xsd:enumeration value="Leading Others"/>
              <xsd:enumeration value="Leading Leaders"/>
              <xsd:enumeration value="Functional Leader"/>
              <xsd:enumeration value="Business Leader"/>
              <xsd:enumeration value="Group Lead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8736F-B6B8-4B02-B4C2-9C7D5E0B4612}">
  <ds:schemaRefs>
    <ds:schemaRef ds:uri="http://schemas.microsoft.com/office/2006/metadata/properties"/>
    <ds:schemaRef ds:uri="http://schemas.microsoft.com/office/infopath/2007/PartnerControls"/>
    <ds:schemaRef ds:uri="90370ac6-599d-4282-bb21-a25e1ce4830e"/>
  </ds:schemaRefs>
</ds:datastoreItem>
</file>

<file path=customXml/itemProps2.xml><?xml version="1.0" encoding="utf-8"?>
<ds:datastoreItem xmlns:ds="http://schemas.openxmlformats.org/officeDocument/2006/customXml" ds:itemID="{F09E7507-E4A4-436E-A3CC-451A5BF030F4}">
  <ds:schemaRefs>
    <ds:schemaRef ds:uri="http://schemas.microsoft.com/sharepoint/v3/contenttype/forms"/>
  </ds:schemaRefs>
</ds:datastoreItem>
</file>

<file path=customXml/itemProps3.xml><?xml version="1.0" encoding="utf-8"?>
<ds:datastoreItem xmlns:ds="http://schemas.openxmlformats.org/officeDocument/2006/customXml" ds:itemID="{BBDD49F7-6F0F-4BC4-BA3A-A8DCC491F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70ac6-599d-4282-bb21-a25e1ce48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2097</Words>
  <Characters>11956</Characters>
  <Application>Microsoft Office Word</Application>
  <DocSecurity>0</DocSecurity>
  <Lines>99</Lines>
  <Paragraphs>28</Paragraphs>
  <ScaleCrop>false</ScaleCrop>
  <Company>Stork</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 Integrity Engineer Level A</dc:title>
  <dc:subject/>
  <dc:creator>Hamish Tait</dc:creator>
  <cp:keywords/>
  <dc:description/>
  <cp:lastModifiedBy>Michael Fraser</cp:lastModifiedBy>
  <cp:revision>7</cp:revision>
  <dcterms:created xsi:type="dcterms:W3CDTF">2026-03-11T16:08:00Z</dcterms:created>
  <dcterms:modified xsi:type="dcterms:W3CDTF">2026-04-28T15:20:00Z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0x010100686B60FE9985E643827BA35D686B5BD1</vt:lpwstr>
  </property>
  <property fmtid="{D5CDD505-2E9C-101B-9397-08002B2CF9AE}" pid="3" name="WorkflowChangePath">
    <vt:lpwstr>24aff6d2-7c99-40dc-b9ec-4121ca437df7,10;24aff6d2-7c99-40dc-b9ec-4121ca437df7,24;</vt:lpwstr>
  </property>
  <property fmtid="{D5CDD505-2E9C-101B-9397-08002B2CF9AE}" pid="4" name="_ExtendedDescription">
    <vt:lpwstr/>
  </property>
</Properties>
</file>